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80B9DB" w14:textId="77777777" w:rsidR="0035531B" w:rsidRPr="000719BB" w:rsidRDefault="0035531B" w:rsidP="0035531B">
      <w:pPr>
        <w:pStyle w:val="Titul2"/>
      </w:pPr>
      <w:r>
        <w:t>Díl 1</w:t>
      </w:r>
    </w:p>
    <w:p w14:paraId="7666DA40" w14:textId="77777777" w:rsidR="00AD0C7B" w:rsidRPr="003A4531" w:rsidRDefault="0035531B" w:rsidP="006C2343">
      <w:pPr>
        <w:pStyle w:val="Titul1"/>
        <w:rPr>
          <w:caps w:val="0"/>
          <w:sz w:val="48"/>
        </w:rPr>
      </w:pPr>
      <w:r w:rsidRPr="003A4531">
        <w:rPr>
          <w:caps w:val="0"/>
          <w:sz w:val="48"/>
        </w:rPr>
        <w:t>Požadavky</w:t>
      </w:r>
      <w:r w:rsidR="00845C50" w:rsidRPr="003A4531">
        <w:rPr>
          <w:caps w:val="0"/>
          <w:sz w:val="48"/>
        </w:rPr>
        <w:t xml:space="preserve"> a </w:t>
      </w:r>
      <w:r w:rsidRPr="003A4531">
        <w:rPr>
          <w:caps w:val="0"/>
          <w:sz w:val="48"/>
        </w:rPr>
        <w:t>podmínky pro zpracování nabídky</w:t>
      </w:r>
    </w:p>
    <w:p w14:paraId="57D21FED" w14:textId="77777777" w:rsidR="0035531B" w:rsidRDefault="0035531B" w:rsidP="00AD0C7B">
      <w:pPr>
        <w:pStyle w:val="Titul2"/>
      </w:pPr>
      <w:r>
        <w:t>Část 2</w:t>
      </w:r>
    </w:p>
    <w:p w14:paraId="331F9CF7" w14:textId="77777777" w:rsidR="00AD0C7B" w:rsidRPr="003A4531" w:rsidRDefault="0035531B" w:rsidP="006C2343">
      <w:pPr>
        <w:pStyle w:val="Titul1"/>
        <w:rPr>
          <w:caps w:val="0"/>
          <w:sz w:val="48"/>
        </w:rPr>
      </w:pPr>
      <w:r w:rsidRPr="003A4531">
        <w:rPr>
          <w:caps w:val="0"/>
          <w:sz w:val="48"/>
        </w:rPr>
        <w:t>Pokyny pro dodavatele</w:t>
      </w:r>
    </w:p>
    <w:p w14:paraId="41F72D1B" w14:textId="77777777" w:rsidR="00EB46E5" w:rsidRDefault="00EF7EA5" w:rsidP="00EB46E5">
      <w:pPr>
        <w:pStyle w:val="Titul2"/>
      </w:pPr>
      <w:r>
        <w:t>Projektová dokumentace a z</w:t>
      </w:r>
      <w:r w:rsidR="00EB46E5" w:rsidRPr="006C2343">
        <w:t>hotovení stavby</w:t>
      </w:r>
      <w:r w:rsidR="0035531B">
        <w:t xml:space="preserve"> </w:t>
      </w:r>
    </w:p>
    <w:p w14:paraId="428A458B" w14:textId="77777777" w:rsidR="0035531B" w:rsidRDefault="0035531B" w:rsidP="00EB46E5">
      <w:pPr>
        <w:pStyle w:val="Titul2"/>
      </w:pPr>
    </w:p>
    <w:p w14:paraId="4D9AAC14" w14:textId="1FE1A1B4" w:rsidR="0035531B" w:rsidRDefault="0035531B" w:rsidP="00EB46E5">
      <w:pPr>
        <w:pStyle w:val="Titul2"/>
      </w:pPr>
      <w:r w:rsidRPr="00A745DF">
        <w:t>„</w:t>
      </w:r>
      <w:r w:rsidR="00E84F22" w:rsidRPr="00A745DF">
        <w:t>Rekonstrukce zastřešení v ŽST Kolín“</w:t>
      </w:r>
    </w:p>
    <w:p w14:paraId="489EF4AE" w14:textId="77777777" w:rsidR="007E7867" w:rsidRDefault="007E7867" w:rsidP="000C6E66">
      <w:pPr>
        <w:pStyle w:val="Text1-1"/>
        <w:numPr>
          <w:ilvl w:val="0"/>
          <w:numId w:val="0"/>
        </w:numPr>
        <w:tabs>
          <w:tab w:val="left" w:pos="708"/>
        </w:tabs>
        <w:ind w:left="737" w:hanging="737"/>
      </w:pPr>
    </w:p>
    <w:p w14:paraId="3E10F77F" w14:textId="3481F9A6" w:rsidR="000C6E66" w:rsidRDefault="000C6E66" w:rsidP="000C6E66">
      <w:pPr>
        <w:pStyle w:val="Text1-1"/>
        <w:numPr>
          <w:ilvl w:val="0"/>
          <w:numId w:val="0"/>
        </w:numPr>
        <w:tabs>
          <w:tab w:val="left" w:pos="708"/>
        </w:tabs>
        <w:ind w:left="737" w:hanging="737"/>
      </w:pPr>
      <w:r>
        <w:t xml:space="preserve">Č.j. </w:t>
      </w:r>
      <w:r w:rsidR="00533233">
        <w:t>2</w:t>
      </w:r>
      <w:r w:rsidR="00F70C60">
        <w:t>600</w:t>
      </w:r>
      <w:r w:rsidR="00533233">
        <w:t>/202</w:t>
      </w:r>
      <w:r w:rsidR="00F70C60">
        <w:t>5</w:t>
      </w:r>
      <w:r w:rsidR="00533233">
        <w:t>-SŽ-SSZ-OVZ</w:t>
      </w:r>
    </w:p>
    <w:p w14:paraId="43C10BFB" w14:textId="77777777" w:rsidR="00A00D28" w:rsidRDefault="00A00D28" w:rsidP="00A00D28">
      <w:pPr>
        <w:spacing w:after="0" w:line="240" w:lineRule="auto"/>
        <w:rPr>
          <w:i/>
          <w:color w:val="FF0000"/>
        </w:rPr>
      </w:pPr>
    </w:p>
    <w:p w14:paraId="4D504722" w14:textId="77777777" w:rsidR="00D20EBC" w:rsidRDefault="00D20EBC" w:rsidP="007E7867">
      <w:pPr>
        <w:spacing w:after="0" w:line="240" w:lineRule="auto"/>
        <w:rPr>
          <w:i/>
          <w:color w:val="FF0000"/>
        </w:rPr>
      </w:pPr>
    </w:p>
    <w:p w14:paraId="074C99EC" w14:textId="77777777" w:rsidR="00D20EBC" w:rsidRDefault="00D20EBC" w:rsidP="007E7867">
      <w:pPr>
        <w:spacing w:after="0" w:line="240" w:lineRule="auto"/>
        <w:rPr>
          <w:i/>
          <w:color w:val="FF0000"/>
        </w:rPr>
      </w:pPr>
    </w:p>
    <w:p w14:paraId="493D9580" w14:textId="77777777" w:rsidR="00E84F22" w:rsidRDefault="00E84F22" w:rsidP="007E7867">
      <w:pPr>
        <w:spacing w:after="0" w:line="240" w:lineRule="auto"/>
        <w:rPr>
          <w:i/>
          <w:color w:val="FF0000"/>
        </w:rPr>
      </w:pPr>
    </w:p>
    <w:p w14:paraId="58B83241" w14:textId="77777777" w:rsidR="00E84F22" w:rsidRDefault="00E84F22" w:rsidP="007E7867">
      <w:pPr>
        <w:spacing w:after="0" w:line="240" w:lineRule="auto"/>
        <w:rPr>
          <w:i/>
          <w:color w:val="FF0000"/>
        </w:rPr>
      </w:pPr>
    </w:p>
    <w:p w14:paraId="3FD0761D" w14:textId="77777777" w:rsidR="00E84F22" w:rsidRDefault="00E84F22" w:rsidP="007E7867">
      <w:pPr>
        <w:spacing w:after="0" w:line="240" w:lineRule="auto"/>
        <w:rPr>
          <w:i/>
          <w:color w:val="FF0000"/>
        </w:rPr>
      </w:pPr>
    </w:p>
    <w:p w14:paraId="0BD2CA8E" w14:textId="77777777" w:rsidR="00E84F22" w:rsidRDefault="00E84F22" w:rsidP="007E7867">
      <w:pPr>
        <w:spacing w:after="0" w:line="240" w:lineRule="auto"/>
        <w:rPr>
          <w:i/>
          <w:color w:val="FF0000"/>
        </w:rPr>
      </w:pPr>
    </w:p>
    <w:p w14:paraId="2193863C" w14:textId="77777777" w:rsidR="00E84F22" w:rsidRDefault="00E84F22" w:rsidP="007E7867">
      <w:pPr>
        <w:spacing w:after="0" w:line="240" w:lineRule="auto"/>
        <w:rPr>
          <w:i/>
          <w:color w:val="FF0000"/>
        </w:rPr>
      </w:pPr>
    </w:p>
    <w:p w14:paraId="6C0C2612" w14:textId="77777777" w:rsidR="00E84F22" w:rsidRDefault="00E84F22" w:rsidP="007E7867">
      <w:pPr>
        <w:spacing w:after="0" w:line="240" w:lineRule="auto"/>
        <w:rPr>
          <w:i/>
          <w:color w:val="FF0000"/>
        </w:rPr>
      </w:pPr>
    </w:p>
    <w:p w14:paraId="6BDDEAF9" w14:textId="77777777" w:rsidR="00E84F22" w:rsidRDefault="00E84F22" w:rsidP="007E7867">
      <w:pPr>
        <w:spacing w:after="0" w:line="240" w:lineRule="auto"/>
        <w:rPr>
          <w:i/>
          <w:color w:val="FF0000"/>
        </w:rPr>
      </w:pPr>
    </w:p>
    <w:p w14:paraId="24582FDF" w14:textId="77777777" w:rsidR="00D20EBC" w:rsidRDefault="00D20EBC" w:rsidP="007E7867">
      <w:pPr>
        <w:spacing w:after="0" w:line="240" w:lineRule="auto"/>
        <w:rPr>
          <w:i/>
          <w:color w:val="FF0000"/>
        </w:rPr>
      </w:pPr>
    </w:p>
    <w:p w14:paraId="1FC21893" w14:textId="77777777" w:rsidR="007E7867" w:rsidRDefault="007E7867" w:rsidP="007E7867">
      <w:pPr>
        <w:spacing w:after="0" w:line="240" w:lineRule="auto"/>
        <w:rPr>
          <w:i/>
          <w:color w:val="FF0000"/>
        </w:rPr>
      </w:pPr>
      <w:r w:rsidRPr="004C7962">
        <w:rPr>
          <w:noProof/>
          <w:lang w:eastAsia="cs-CZ"/>
        </w:rPr>
        <w:drawing>
          <wp:inline distT="0" distB="0" distL="0" distR="0" wp14:anchorId="3DCACB40" wp14:editId="27E41EB5">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74358814" w14:textId="77777777" w:rsidR="007E7867" w:rsidRDefault="007E7867" w:rsidP="007E7867">
      <w:pPr>
        <w:spacing w:after="0"/>
        <w:rPr>
          <w:i/>
          <w:color w:val="FF0000"/>
        </w:rPr>
      </w:pPr>
    </w:p>
    <w:p w14:paraId="6A55836B" w14:textId="77777777" w:rsidR="003E0B5E" w:rsidRDefault="003E0B5E" w:rsidP="00FE4333">
      <w:pPr>
        <w:pStyle w:val="Nadpisbezsl1-1"/>
      </w:pPr>
    </w:p>
    <w:p w14:paraId="56F46498" w14:textId="77777777" w:rsidR="00E84F22" w:rsidRDefault="00E84F22" w:rsidP="00FE4333">
      <w:pPr>
        <w:pStyle w:val="Nadpisbezsl1-1"/>
      </w:pPr>
    </w:p>
    <w:p w14:paraId="0F5560DE" w14:textId="77777777" w:rsidR="00E84F22" w:rsidRDefault="00E84F22" w:rsidP="00FE4333">
      <w:pPr>
        <w:pStyle w:val="Nadpisbezsl1-1"/>
      </w:pPr>
    </w:p>
    <w:p w14:paraId="5B3EAFF2" w14:textId="78C3EC83" w:rsidR="00BD7E91" w:rsidRDefault="00BD7E91" w:rsidP="00FE4333">
      <w:pPr>
        <w:pStyle w:val="Nadpisbezsl1-1"/>
      </w:pPr>
      <w:r>
        <w:lastRenderedPageBreak/>
        <w:t>Obsah</w:t>
      </w:r>
      <w:r w:rsidR="00887F36">
        <w:t xml:space="preserve"> </w:t>
      </w:r>
    </w:p>
    <w:p w14:paraId="7310CBFB" w14:textId="7D1E2A52" w:rsidR="008740B0"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84987702" w:history="1">
        <w:r w:rsidR="008740B0" w:rsidRPr="00A21ECC">
          <w:rPr>
            <w:rStyle w:val="Hypertextovodkaz"/>
          </w:rPr>
          <w:t>1.</w:t>
        </w:r>
        <w:r w:rsidR="008740B0">
          <w:rPr>
            <w:rFonts w:eastAsiaTheme="minorEastAsia"/>
            <w:caps w:val="0"/>
            <w:noProof/>
            <w:kern w:val="2"/>
            <w:sz w:val="24"/>
            <w:szCs w:val="24"/>
            <w:lang w:eastAsia="cs-CZ"/>
            <w14:ligatures w14:val="standardContextual"/>
          </w:rPr>
          <w:tab/>
        </w:r>
        <w:r w:rsidR="008740B0" w:rsidRPr="00A21ECC">
          <w:rPr>
            <w:rStyle w:val="Hypertextovodkaz"/>
          </w:rPr>
          <w:t>ÚVODNÍ USTANOVENÍ</w:t>
        </w:r>
        <w:r w:rsidR="008740B0">
          <w:rPr>
            <w:noProof/>
            <w:webHidden/>
          </w:rPr>
          <w:tab/>
        </w:r>
        <w:r w:rsidR="008740B0">
          <w:rPr>
            <w:noProof/>
            <w:webHidden/>
          </w:rPr>
          <w:fldChar w:fldCharType="begin"/>
        </w:r>
        <w:r w:rsidR="008740B0">
          <w:rPr>
            <w:noProof/>
            <w:webHidden/>
          </w:rPr>
          <w:instrText xml:space="preserve"> PAGEREF _Toc184987702 \h </w:instrText>
        </w:r>
        <w:r w:rsidR="008740B0">
          <w:rPr>
            <w:noProof/>
            <w:webHidden/>
          </w:rPr>
        </w:r>
        <w:r w:rsidR="008740B0">
          <w:rPr>
            <w:noProof/>
            <w:webHidden/>
          </w:rPr>
          <w:fldChar w:fldCharType="separate"/>
        </w:r>
        <w:r w:rsidR="00203ACF">
          <w:rPr>
            <w:noProof/>
            <w:webHidden/>
          </w:rPr>
          <w:t>3</w:t>
        </w:r>
        <w:r w:rsidR="008740B0">
          <w:rPr>
            <w:noProof/>
            <w:webHidden/>
          </w:rPr>
          <w:fldChar w:fldCharType="end"/>
        </w:r>
      </w:hyperlink>
    </w:p>
    <w:p w14:paraId="666E44DB" w14:textId="4D534258" w:rsidR="008740B0" w:rsidRDefault="008740B0">
      <w:pPr>
        <w:pStyle w:val="Obsah1"/>
        <w:rPr>
          <w:rFonts w:eastAsiaTheme="minorEastAsia"/>
          <w:caps w:val="0"/>
          <w:noProof/>
          <w:kern w:val="2"/>
          <w:sz w:val="24"/>
          <w:szCs w:val="24"/>
          <w:lang w:eastAsia="cs-CZ"/>
          <w14:ligatures w14:val="standardContextual"/>
        </w:rPr>
      </w:pPr>
      <w:hyperlink w:anchor="_Toc184987703" w:history="1">
        <w:r w:rsidRPr="00A21ECC">
          <w:rPr>
            <w:rStyle w:val="Hypertextovodkaz"/>
          </w:rPr>
          <w:t>2.</w:t>
        </w:r>
        <w:r>
          <w:rPr>
            <w:rFonts w:eastAsiaTheme="minorEastAsia"/>
            <w:caps w:val="0"/>
            <w:noProof/>
            <w:kern w:val="2"/>
            <w:sz w:val="24"/>
            <w:szCs w:val="24"/>
            <w:lang w:eastAsia="cs-CZ"/>
            <w14:ligatures w14:val="standardContextual"/>
          </w:rPr>
          <w:tab/>
        </w:r>
        <w:r w:rsidRPr="00A21ECC">
          <w:rPr>
            <w:rStyle w:val="Hypertextovodkaz"/>
          </w:rPr>
          <w:t>IDENTIFIKAČNÍ ÚDAJE ZADAVATELE</w:t>
        </w:r>
        <w:r>
          <w:rPr>
            <w:noProof/>
            <w:webHidden/>
          </w:rPr>
          <w:tab/>
        </w:r>
        <w:r>
          <w:rPr>
            <w:noProof/>
            <w:webHidden/>
          </w:rPr>
          <w:fldChar w:fldCharType="begin"/>
        </w:r>
        <w:r>
          <w:rPr>
            <w:noProof/>
            <w:webHidden/>
          </w:rPr>
          <w:instrText xml:space="preserve"> PAGEREF _Toc184987703 \h </w:instrText>
        </w:r>
        <w:r>
          <w:rPr>
            <w:noProof/>
            <w:webHidden/>
          </w:rPr>
        </w:r>
        <w:r>
          <w:rPr>
            <w:noProof/>
            <w:webHidden/>
          </w:rPr>
          <w:fldChar w:fldCharType="separate"/>
        </w:r>
        <w:r w:rsidR="00203ACF">
          <w:rPr>
            <w:noProof/>
            <w:webHidden/>
          </w:rPr>
          <w:t>3</w:t>
        </w:r>
        <w:r>
          <w:rPr>
            <w:noProof/>
            <w:webHidden/>
          </w:rPr>
          <w:fldChar w:fldCharType="end"/>
        </w:r>
      </w:hyperlink>
    </w:p>
    <w:p w14:paraId="2F547C52" w14:textId="4079C68E" w:rsidR="008740B0" w:rsidRDefault="008740B0">
      <w:pPr>
        <w:pStyle w:val="Obsah1"/>
        <w:rPr>
          <w:rFonts w:eastAsiaTheme="minorEastAsia"/>
          <w:caps w:val="0"/>
          <w:noProof/>
          <w:kern w:val="2"/>
          <w:sz w:val="24"/>
          <w:szCs w:val="24"/>
          <w:lang w:eastAsia="cs-CZ"/>
          <w14:ligatures w14:val="standardContextual"/>
        </w:rPr>
      </w:pPr>
      <w:hyperlink w:anchor="_Toc184987704" w:history="1">
        <w:r w:rsidRPr="00A21ECC">
          <w:rPr>
            <w:rStyle w:val="Hypertextovodkaz"/>
          </w:rPr>
          <w:t>3.</w:t>
        </w:r>
        <w:r>
          <w:rPr>
            <w:rFonts w:eastAsiaTheme="minorEastAsia"/>
            <w:caps w:val="0"/>
            <w:noProof/>
            <w:kern w:val="2"/>
            <w:sz w:val="24"/>
            <w:szCs w:val="24"/>
            <w:lang w:eastAsia="cs-CZ"/>
            <w14:ligatures w14:val="standardContextual"/>
          </w:rPr>
          <w:tab/>
        </w:r>
        <w:r w:rsidRPr="00A21ECC">
          <w:rPr>
            <w:rStyle w:val="Hypertextovodkaz"/>
          </w:rPr>
          <w:t>KOMUNIKACE MEZI ZADAVATELEM a DODAVATELEM</w:t>
        </w:r>
        <w:r>
          <w:rPr>
            <w:noProof/>
            <w:webHidden/>
          </w:rPr>
          <w:tab/>
        </w:r>
        <w:r>
          <w:rPr>
            <w:noProof/>
            <w:webHidden/>
          </w:rPr>
          <w:fldChar w:fldCharType="begin"/>
        </w:r>
        <w:r>
          <w:rPr>
            <w:noProof/>
            <w:webHidden/>
          </w:rPr>
          <w:instrText xml:space="preserve"> PAGEREF _Toc184987704 \h </w:instrText>
        </w:r>
        <w:r>
          <w:rPr>
            <w:noProof/>
            <w:webHidden/>
          </w:rPr>
        </w:r>
        <w:r>
          <w:rPr>
            <w:noProof/>
            <w:webHidden/>
          </w:rPr>
          <w:fldChar w:fldCharType="separate"/>
        </w:r>
        <w:r w:rsidR="00203ACF">
          <w:rPr>
            <w:noProof/>
            <w:webHidden/>
          </w:rPr>
          <w:t>4</w:t>
        </w:r>
        <w:r>
          <w:rPr>
            <w:noProof/>
            <w:webHidden/>
          </w:rPr>
          <w:fldChar w:fldCharType="end"/>
        </w:r>
      </w:hyperlink>
    </w:p>
    <w:p w14:paraId="57322BCE" w14:textId="4A1C4449" w:rsidR="008740B0" w:rsidRDefault="008740B0">
      <w:pPr>
        <w:pStyle w:val="Obsah1"/>
        <w:rPr>
          <w:rFonts w:eastAsiaTheme="minorEastAsia"/>
          <w:caps w:val="0"/>
          <w:noProof/>
          <w:kern w:val="2"/>
          <w:sz w:val="24"/>
          <w:szCs w:val="24"/>
          <w:lang w:eastAsia="cs-CZ"/>
          <w14:ligatures w14:val="standardContextual"/>
        </w:rPr>
      </w:pPr>
      <w:hyperlink w:anchor="_Toc184987705" w:history="1">
        <w:r w:rsidRPr="00A21ECC">
          <w:rPr>
            <w:rStyle w:val="Hypertextovodkaz"/>
          </w:rPr>
          <w:t>4.</w:t>
        </w:r>
        <w:r>
          <w:rPr>
            <w:rFonts w:eastAsiaTheme="minorEastAsia"/>
            <w:caps w:val="0"/>
            <w:noProof/>
            <w:kern w:val="2"/>
            <w:sz w:val="24"/>
            <w:szCs w:val="24"/>
            <w:lang w:eastAsia="cs-CZ"/>
            <w14:ligatures w14:val="standardContextual"/>
          </w:rPr>
          <w:tab/>
        </w:r>
        <w:r w:rsidRPr="00A21ECC">
          <w:rPr>
            <w:rStyle w:val="Hypertextovodkaz"/>
          </w:rPr>
          <w:t>ÚČEL a PŘEDMĚT PLNĚNÍ VEŘEJNÉ ZAKÁZKY</w:t>
        </w:r>
        <w:r>
          <w:rPr>
            <w:noProof/>
            <w:webHidden/>
          </w:rPr>
          <w:tab/>
        </w:r>
        <w:r>
          <w:rPr>
            <w:noProof/>
            <w:webHidden/>
          </w:rPr>
          <w:fldChar w:fldCharType="begin"/>
        </w:r>
        <w:r>
          <w:rPr>
            <w:noProof/>
            <w:webHidden/>
          </w:rPr>
          <w:instrText xml:space="preserve"> PAGEREF _Toc184987705 \h </w:instrText>
        </w:r>
        <w:r>
          <w:rPr>
            <w:noProof/>
            <w:webHidden/>
          </w:rPr>
        </w:r>
        <w:r>
          <w:rPr>
            <w:noProof/>
            <w:webHidden/>
          </w:rPr>
          <w:fldChar w:fldCharType="separate"/>
        </w:r>
        <w:r w:rsidR="00203ACF">
          <w:rPr>
            <w:noProof/>
            <w:webHidden/>
          </w:rPr>
          <w:t>4</w:t>
        </w:r>
        <w:r>
          <w:rPr>
            <w:noProof/>
            <w:webHidden/>
          </w:rPr>
          <w:fldChar w:fldCharType="end"/>
        </w:r>
      </w:hyperlink>
    </w:p>
    <w:p w14:paraId="3AC76BC2" w14:textId="438DF333" w:rsidR="008740B0" w:rsidRDefault="008740B0">
      <w:pPr>
        <w:pStyle w:val="Obsah1"/>
        <w:rPr>
          <w:rFonts w:eastAsiaTheme="minorEastAsia"/>
          <w:caps w:val="0"/>
          <w:noProof/>
          <w:kern w:val="2"/>
          <w:sz w:val="24"/>
          <w:szCs w:val="24"/>
          <w:lang w:eastAsia="cs-CZ"/>
          <w14:ligatures w14:val="standardContextual"/>
        </w:rPr>
      </w:pPr>
      <w:hyperlink w:anchor="_Toc184987706" w:history="1">
        <w:r w:rsidRPr="00A21ECC">
          <w:rPr>
            <w:rStyle w:val="Hypertextovodkaz"/>
          </w:rPr>
          <w:t>5.</w:t>
        </w:r>
        <w:r>
          <w:rPr>
            <w:rFonts w:eastAsiaTheme="minorEastAsia"/>
            <w:caps w:val="0"/>
            <w:noProof/>
            <w:kern w:val="2"/>
            <w:sz w:val="24"/>
            <w:szCs w:val="24"/>
            <w:lang w:eastAsia="cs-CZ"/>
            <w14:ligatures w14:val="standardContextual"/>
          </w:rPr>
          <w:tab/>
        </w:r>
        <w:r w:rsidRPr="00A21ECC">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_Toc184987706 \h </w:instrText>
        </w:r>
        <w:r>
          <w:rPr>
            <w:noProof/>
            <w:webHidden/>
          </w:rPr>
        </w:r>
        <w:r>
          <w:rPr>
            <w:noProof/>
            <w:webHidden/>
          </w:rPr>
          <w:fldChar w:fldCharType="separate"/>
        </w:r>
        <w:r w:rsidR="00203ACF">
          <w:rPr>
            <w:noProof/>
            <w:webHidden/>
          </w:rPr>
          <w:t>5</w:t>
        </w:r>
        <w:r>
          <w:rPr>
            <w:noProof/>
            <w:webHidden/>
          </w:rPr>
          <w:fldChar w:fldCharType="end"/>
        </w:r>
      </w:hyperlink>
    </w:p>
    <w:p w14:paraId="0F7DB6DD" w14:textId="2043B703" w:rsidR="008740B0" w:rsidRDefault="008740B0">
      <w:pPr>
        <w:pStyle w:val="Obsah1"/>
        <w:rPr>
          <w:rFonts w:eastAsiaTheme="minorEastAsia"/>
          <w:caps w:val="0"/>
          <w:noProof/>
          <w:kern w:val="2"/>
          <w:sz w:val="24"/>
          <w:szCs w:val="24"/>
          <w:lang w:eastAsia="cs-CZ"/>
          <w14:ligatures w14:val="standardContextual"/>
        </w:rPr>
      </w:pPr>
      <w:hyperlink w:anchor="_Toc184987707" w:history="1">
        <w:r w:rsidRPr="00A21ECC">
          <w:rPr>
            <w:rStyle w:val="Hypertextovodkaz"/>
          </w:rPr>
          <w:t>6.</w:t>
        </w:r>
        <w:r>
          <w:rPr>
            <w:rFonts w:eastAsiaTheme="minorEastAsia"/>
            <w:caps w:val="0"/>
            <w:noProof/>
            <w:kern w:val="2"/>
            <w:sz w:val="24"/>
            <w:szCs w:val="24"/>
            <w:lang w:eastAsia="cs-CZ"/>
            <w14:ligatures w14:val="standardContextual"/>
          </w:rPr>
          <w:tab/>
        </w:r>
        <w:r w:rsidRPr="00A21ECC">
          <w:rPr>
            <w:rStyle w:val="Hypertextovodkaz"/>
          </w:rPr>
          <w:t>OBSAH ZADÁVACÍ DOKUMENTACE</w:t>
        </w:r>
        <w:r>
          <w:rPr>
            <w:noProof/>
            <w:webHidden/>
          </w:rPr>
          <w:tab/>
        </w:r>
        <w:r>
          <w:rPr>
            <w:noProof/>
            <w:webHidden/>
          </w:rPr>
          <w:fldChar w:fldCharType="begin"/>
        </w:r>
        <w:r>
          <w:rPr>
            <w:noProof/>
            <w:webHidden/>
          </w:rPr>
          <w:instrText xml:space="preserve"> PAGEREF _Toc184987707 \h </w:instrText>
        </w:r>
        <w:r>
          <w:rPr>
            <w:noProof/>
            <w:webHidden/>
          </w:rPr>
        </w:r>
        <w:r>
          <w:rPr>
            <w:noProof/>
            <w:webHidden/>
          </w:rPr>
          <w:fldChar w:fldCharType="separate"/>
        </w:r>
        <w:r w:rsidR="00203ACF">
          <w:rPr>
            <w:noProof/>
            <w:webHidden/>
          </w:rPr>
          <w:t>5</w:t>
        </w:r>
        <w:r>
          <w:rPr>
            <w:noProof/>
            <w:webHidden/>
          </w:rPr>
          <w:fldChar w:fldCharType="end"/>
        </w:r>
      </w:hyperlink>
    </w:p>
    <w:p w14:paraId="64DCF767" w14:textId="419BE946" w:rsidR="008740B0" w:rsidRDefault="008740B0">
      <w:pPr>
        <w:pStyle w:val="Obsah1"/>
        <w:rPr>
          <w:rFonts w:eastAsiaTheme="minorEastAsia"/>
          <w:caps w:val="0"/>
          <w:noProof/>
          <w:kern w:val="2"/>
          <w:sz w:val="24"/>
          <w:szCs w:val="24"/>
          <w:lang w:eastAsia="cs-CZ"/>
          <w14:ligatures w14:val="standardContextual"/>
        </w:rPr>
      </w:pPr>
      <w:hyperlink w:anchor="_Toc184987708" w:history="1">
        <w:r w:rsidRPr="00A21ECC">
          <w:rPr>
            <w:rStyle w:val="Hypertextovodkaz"/>
          </w:rPr>
          <w:t>7.</w:t>
        </w:r>
        <w:r>
          <w:rPr>
            <w:rFonts w:eastAsiaTheme="minorEastAsia"/>
            <w:caps w:val="0"/>
            <w:noProof/>
            <w:kern w:val="2"/>
            <w:sz w:val="24"/>
            <w:szCs w:val="24"/>
            <w:lang w:eastAsia="cs-CZ"/>
            <w14:ligatures w14:val="standardContextual"/>
          </w:rPr>
          <w:tab/>
        </w:r>
        <w:r w:rsidRPr="00A21ECC">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_Toc184987708 \h </w:instrText>
        </w:r>
        <w:r>
          <w:rPr>
            <w:noProof/>
            <w:webHidden/>
          </w:rPr>
        </w:r>
        <w:r>
          <w:rPr>
            <w:noProof/>
            <w:webHidden/>
          </w:rPr>
          <w:fldChar w:fldCharType="separate"/>
        </w:r>
        <w:r w:rsidR="00203ACF">
          <w:rPr>
            <w:noProof/>
            <w:webHidden/>
          </w:rPr>
          <w:t>6</w:t>
        </w:r>
        <w:r>
          <w:rPr>
            <w:noProof/>
            <w:webHidden/>
          </w:rPr>
          <w:fldChar w:fldCharType="end"/>
        </w:r>
      </w:hyperlink>
    </w:p>
    <w:p w14:paraId="0C0C1053" w14:textId="60EA5DB7" w:rsidR="008740B0" w:rsidRDefault="008740B0">
      <w:pPr>
        <w:pStyle w:val="Obsah1"/>
        <w:rPr>
          <w:rFonts w:eastAsiaTheme="minorEastAsia"/>
          <w:caps w:val="0"/>
          <w:noProof/>
          <w:kern w:val="2"/>
          <w:sz w:val="24"/>
          <w:szCs w:val="24"/>
          <w:lang w:eastAsia="cs-CZ"/>
          <w14:ligatures w14:val="standardContextual"/>
        </w:rPr>
      </w:pPr>
      <w:hyperlink w:anchor="_Toc184987709" w:history="1">
        <w:r w:rsidRPr="00A21ECC">
          <w:rPr>
            <w:rStyle w:val="Hypertextovodkaz"/>
          </w:rPr>
          <w:t>8.</w:t>
        </w:r>
        <w:r>
          <w:rPr>
            <w:rFonts w:eastAsiaTheme="minorEastAsia"/>
            <w:caps w:val="0"/>
            <w:noProof/>
            <w:kern w:val="2"/>
            <w:sz w:val="24"/>
            <w:szCs w:val="24"/>
            <w:lang w:eastAsia="cs-CZ"/>
            <w14:ligatures w14:val="standardContextual"/>
          </w:rPr>
          <w:tab/>
        </w:r>
        <w:r w:rsidRPr="00A21ECC">
          <w:rPr>
            <w:rStyle w:val="Hypertextovodkaz"/>
          </w:rPr>
          <w:t>POŽADAVKY ZADAVATELE NA KVALIFIKACI</w:t>
        </w:r>
        <w:r>
          <w:rPr>
            <w:noProof/>
            <w:webHidden/>
          </w:rPr>
          <w:tab/>
        </w:r>
        <w:r>
          <w:rPr>
            <w:noProof/>
            <w:webHidden/>
          </w:rPr>
          <w:fldChar w:fldCharType="begin"/>
        </w:r>
        <w:r>
          <w:rPr>
            <w:noProof/>
            <w:webHidden/>
          </w:rPr>
          <w:instrText xml:space="preserve"> PAGEREF _Toc184987709 \h </w:instrText>
        </w:r>
        <w:r>
          <w:rPr>
            <w:noProof/>
            <w:webHidden/>
          </w:rPr>
        </w:r>
        <w:r>
          <w:rPr>
            <w:noProof/>
            <w:webHidden/>
          </w:rPr>
          <w:fldChar w:fldCharType="separate"/>
        </w:r>
        <w:r w:rsidR="00203ACF">
          <w:rPr>
            <w:noProof/>
            <w:webHidden/>
          </w:rPr>
          <w:t>7</w:t>
        </w:r>
        <w:r>
          <w:rPr>
            <w:noProof/>
            <w:webHidden/>
          </w:rPr>
          <w:fldChar w:fldCharType="end"/>
        </w:r>
      </w:hyperlink>
    </w:p>
    <w:p w14:paraId="45DAF4D4" w14:textId="79C6D509" w:rsidR="008740B0" w:rsidRDefault="008740B0">
      <w:pPr>
        <w:pStyle w:val="Obsah1"/>
        <w:rPr>
          <w:rFonts w:eastAsiaTheme="minorEastAsia"/>
          <w:caps w:val="0"/>
          <w:noProof/>
          <w:kern w:val="2"/>
          <w:sz w:val="24"/>
          <w:szCs w:val="24"/>
          <w:lang w:eastAsia="cs-CZ"/>
          <w14:ligatures w14:val="standardContextual"/>
        </w:rPr>
      </w:pPr>
      <w:hyperlink w:anchor="_Toc184987710" w:history="1">
        <w:r w:rsidRPr="00A21ECC">
          <w:rPr>
            <w:rStyle w:val="Hypertextovodkaz"/>
          </w:rPr>
          <w:t>9.</w:t>
        </w:r>
        <w:r>
          <w:rPr>
            <w:rFonts w:eastAsiaTheme="minorEastAsia"/>
            <w:caps w:val="0"/>
            <w:noProof/>
            <w:kern w:val="2"/>
            <w:sz w:val="24"/>
            <w:szCs w:val="24"/>
            <w:lang w:eastAsia="cs-CZ"/>
            <w14:ligatures w14:val="standardContextual"/>
          </w:rPr>
          <w:tab/>
        </w:r>
        <w:r w:rsidRPr="00A21ECC">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_Toc184987710 \h </w:instrText>
        </w:r>
        <w:r>
          <w:rPr>
            <w:noProof/>
            <w:webHidden/>
          </w:rPr>
        </w:r>
        <w:r>
          <w:rPr>
            <w:noProof/>
            <w:webHidden/>
          </w:rPr>
          <w:fldChar w:fldCharType="separate"/>
        </w:r>
        <w:r w:rsidR="00203ACF">
          <w:rPr>
            <w:noProof/>
            <w:webHidden/>
          </w:rPr>
          <w:t>21</w:t>
        </w:r>
        <w:r>
          <w:rPr>
            <w:noProof/>
            <w:webHidden/>
          </w:rPr>
          <w:fldChar w:fldCharType="end"/>
        </w:r>
      </w:hyperlink>
    </w:p>
    <w:p w14:paraId="7BEF3716" w14:textId="6598B24E" w:rsidR="008740B0" w:rsidRDefault="008740B0">
      <w:pPr>
        <w:pStyle w:val="Obsah1"/>
        <w:rPr>
          <w:rFonts w:eastAsiaTheme="minorEastAsia"/>
          <w:caps w:val="0"/>
          <w:noProof/>
          <w:kern w:val="2"/>
          <w:sz w:val="24"/>
          <w:szCs w:val="24"/>
          <w:lang w:eastAsia="cs-CZ"/>
          <w14:ligatures w14:val="standardContextual"/>
        </w:rPr>
      </w:pPr>
      <w:hyperlink w:anchor="_Toc184987711" w:history="1">
        <w:r w:rsidRPr="00A21ECC">
          <w:rPr>
            <w:rStyle w:val="Hypertextovodkaz"/>
          </w:rPr>
          <w:t>10.</w:t>
        </w:r>
        <w:r>
          <w:rPr>
            <w:rFonts w:eastAsiaTheme="minorEastAsia"/>
            <w:caps w:val="0"/>
            <w:noProof/>
            <w:kern w:val="2"/>
            <w:sz w:val="24"/>
            <w:szCs w:val="24"/>
            <w:lang w:eastAsia="cs-CZ"/>
            <w14:ligatures w14:val="standardContextual"/>
          </w:rPr>
          <w:tab/>
        </w:r>
        <w:r w:rsidRPr="00A21ECC">
          <w:rPr>
            <w:rStyle w:val="Hypertextovodkaz"/>
          </w:rPr>
          <w:t>PROHLÍDKA MÍSTA PLNĚNÍ (STAVENIŠTĚ)</w:t>
        </w:r>
        <w:r>
          <w:rPr>
            <w:noProof/>
            <w:webHidden/>
          </w:rPr>
          <w:tab/>
        </w:r>
        <w:r>
          <w:rPr>
            <w:noProof/>
            <w:webHidden/>
          </w:rPr>
          <w:fldChar w:fldCharType="begin"/>
        </w:r>
        <w:r>
          <w:rPr>
            <w:noProof/>
            <w:webHidden/>
          </w:rPr>
          <w:instrText xml:space="preserve"> PAGEREF _Toc184987711 \h </w:instrText>
        </w:r>
        <w:r>
          <w:rPr>
            <w:noProof/>
            <w:webHidden/>
          </w:rPr>
        </w:r>
        <w:r>
          <w:rPr>
            <w:noProof/>
            <w:webHidden/>
          </w:rPr>
          <w:fldChar w:fldCharType="separate"/>
        </w:r>
        <w:r w:rsidR="00203ACF">
          <w:rPr>
            <w:noProof/>
            <w:webHidden/>
          </w:rPr>
          <w:t>23</w:t>
        </w:r>
        <w:r>
          <w:rPr>
            <w:noProof/>
            <w:webHidden/>
          </w:rPr>
          <w:fldChar w:fldCharType="end"/>
        </w:r>
      </w:hyperlink>
    </w:p>
    <w:p w14:paraId="23215189" w14:textId="661AD044" w:rsidR="008740B0" w:rsidRDefault="008740B0">
      <w:pPr>
        <w:pStyle w:val="Obsah1"/>
        <w:rPr>
          <w:rFonts w:eastAsiaTheme="minorEastAsia"/>
          <w:caps w:val="0"/>
          <w:noProof/>
          <w:kern w:val="2"/>
          <w:sz w:val="24"/>
          <w:szCs w:val="24"/>
          <w:lang w:eastAsia="cs-CZ"/>
          <w14:ligatures w14:val="standardContextual"/>
        </w:rPr>
      </w:pPr>
      <w:hyperlink w:anchor="_Toc184987712" w:history="1">
        <w:r w:rsidRPr="00A21ECC">
          <w:rPr>
            <w:rStyle w:val="Hypertextovodkaz"/>
          </w:rPr>
          <w:t>11.</w:t>
        </w:r>
        <w:r>
          <w:rPr>
            <w:rFonts w:eastAsiaTheme="minorEastAsia"/>
            <w:caps w:val="0"/>
            <w:noProof/>
            <w:kern w:val="2"/>
            <w:sz w:val="24"/>
            <w:szCs w:val="24"/>
            <w:lang w:eastAsia="cs-CZ"/>
            <w14:ligatures w14:val="standardContextual"/>
          </w:rPr>
          <w:tab/>
        </w:r>
        <w:r w:rsidRPr="00A21ECC">
          <w:rPr>
            <w:rStyle w:val="Hypertextovodkaz"/>
          </w:rPr>
          <w:t>JAZYK NABÍDEK A KOMUNIKAČNÍ JAZYK</w:t>
        </w:r>
        <w:r>
          <w:rPr>
            <w:noProof/>
            <w:webHidden/>
          </w:rPr>
          <w:tab/>
        </w:r>
        <w:r>
          <w:rPr>
            <w:noProof/>
            <w:webHidden/>
          </w:rPr>
          <w:fldChar w:fldCharType="begin"/>
        </w:r>
        <w:r>
          <w:rPr>
            <w:noProof/>
            <w:webHidden/>
          </w:rPr>
          <w:instrText xml:space="preserve"> PAGEREF _Toc184987712 \h </w:instrText>
        </w:r>
        <w:r>
          <w:rPr>
            <w:noProof/>
            <w:webHidden/>
          </w:rPr>
        </w:r>
        <w:r>
          <w:rPr>
            <w:noProof/>
            <w:webHidden/>
          </w:rPr>
          <w:fldChar w:fldCharType="separate"/>
        </w:r>
        <w:r w:rsidR="00203ACF">
          <w:rPr>
            <w:noProof/>
            <w:webHidden/>
          </w:rPr>
          <w:t>23</w:t>
        </w:r>
        <w:r>
          <w:rPr>
            <w:noProof/>
            <w:webHidden/>
          </w:rPr>
          <w:fldChar w:fldCharType="end"/>
        </w:r>
      </w:hyperlink>
    </w:p>
    <w:p w14:paraId="5041C910" w14:textId="099E7E5D" w:rsidR="008740B0" w:rsidRDefault="008740B0">
      <w:pPr>
        <w:pStyle w:val="Obsah1"/>
        <w:rPr>
          <w:rFonts w:eastAsiaTheme="minorEastAsia"/>
          <w:caps w:val="0"/>
          <w:noProof/>
          <w:kern w:val="2"/>
          <w:sz w:val="24"/>
          <w:szCs w:val="24"/>
          <w:lang w:eastAsia="cs-CZ"/>
          <w14:ligatures w14:val="standardContextual"/>
        </w:rPr>
      </w:pPr>
      <w:hyperlink w:anchor="_Toc184987713" w:history="1">
        <w:r w:rsidRPr="00A21ECC">
          <w:rPr>
            <w:rStyle w:val="Hypertextovodkaz"/>
          </w:rPr>
          <w:t>12.</w:t>
        </w:r>
        <w:r>
          <w:rPr>
            <w:rFonts w:eastAsiaTheme="minorEastAsia"/>
            <w:caps w:val="0"/>
            <w:noProof/>
            <w:kern w:val="2"/>
            <w:sz w:val="24"/>
            <w:szCs w:val="24"/>
            <w:lang w:eastAsia="cs-CZ"/>
            <w14:ligatures w14:val="standardContextual"/>
          </w:rPr>
          <w:tab/>
        </w:r>
        <w:r w:rsidRPr="00A21ECC">
          <w:rPr>
            <w:rStyle w:val="Hypertextovodkaz"/>
          </w:rPr>
          <w:t>OBSAH a PODÁVÁNÍ NABÍDEK</w:t>
        </w:r>
        <w:r>
          <w:rPr>
            <w:noProof/>
            <w:webHidden/>
          </w:rPr>
          <w:tab/>
        </w:r>
        <w:r>
          <w:rPr>
            <w:noProof/>
            <w:webHidden/>
          </w:rPr>
          <w:fldChar w:fldCharType="begin"/>
        </w:r>
        <w:r>
          <w:rPr>
            <w:noProof/>
            <w:webHidden/>
          </w:rPr>
          <w:instrText xml:space="preserve"> PAGEREF _Toc184987713 \h </w:instrText>
        </w:r>
        <w:r>
          <w:rPr>
            <w:noProof/>
            <w:webHidden/>
          </w:rPr>
        </w:r>
        <w:r>
          <w:rPr>
            <w:noProof/>
            <w:webHidden/>
          </w:rPr>
          <w:fldChar w:fldCharType="separate"/>
        </w:r>
        <w:r w:rsidR="00203ACF">
          <w:rPr>
            <w:noProof/>
            <w:webHidden/>
          </w:rPr>
          <w:t>23</w:t>
        </w:r>
        <w:r>
          <w:rPr>
            <w:noProof/>
            <w:webHidden/>
          </w:rPr>
          <w:fldChar w:fldCharType="end"/>
        </w:r>
      </w:hyperlink>
    </w:p>
    <w:p w14:paraId="06CB51EB" w14:textId="7A41E2F3" w:rsidR="008740B0" w:rsidRDefault="008740B0">
      <w:pPr>
        <w:pStyle w:val="Obsah1"/>
        <w:rPr>
          <w:rFonts w:eastAsiaTheme="minorEastAsia"/>
          <w:caps w:val="0"/>
          <w:noProof/>
          <w:kern w:val="2"/>
          <w:sz w:val="24"/>
          <w:szCs w:val="24"/>
          <w:lang w:eastAsia="cs-CZ"/>
          <w14:ligatures w14:val="standardContextual"/>
        </w:rPr>
      </w:pPr>
      <w:hyperlink w:anchor="_Toc184987714" w:history="1">
        <w:r w:rsidRPr="00A21ECC">
          <w:rPr>
            <w:rStyle w:val="Hypertextovodkaz"/>
          </w:rPr>
          <w:t>13.</w:t>
        </w:r>
        <w:r>
          <w:rPr>
            <w:rFonts w:eastAsiaTheme="minorEastAsia"/>
            <w:caps w:val="0"/>
            <w:noProof/>
            <w:kern w:val="2"/>
            <w:sz w:val="24"/>
            <w:szCs w:val="24"/>
            <w:lang w:eastAsia="cs-CZ"/>
            <w14:ligatures w14:val="standardContextual"/>
          </w:rPr>
          <w:tab/>
        </w:r>
        <w:r w:rsidRPr="00A21ECC">
          <w:rPr>
            <w:rStyle w:val="Hypertextovodkaz"/>
          </w:rPr>
          <w:t>POŽADAVKY NA ZPRACOVÁNÍ NABÍDKOVÉ CENY</w:t>
        </w:r>
        <w:r>
          <w:rPr>
            <w:noProof/>
            <w:webHidden/>
          </w:rPr>
          <w:tab/>
        </w:r>
        <w:r>
          <w:rPr>
            <w:noProof/>
            <w:webHidden/>
          </w:rPr>
          <w:fldChar w:fldCharType="begin"/>
        </w:r>
        <w:r>
          <w:rPr>
            <w:noProof/>
            <w:webHidden/>
          </w:rPr>
          <w:instrText xml:space="preserve"> PAGEREF _Toc184987714 \h </w:instrText>
        </w:r>
        <w:r>
          <w:rPr>
            <w:noProof/>
            <w:webHidden/>
          </w:rPr>
        </w:r>
        <w:r>
          <w:rPr>
            <w:noProof/>
            <w:webHidden/>
          </w:rPr>
          <w:fldChar w:fldCharType="separate"/>
        </w:r>
        <w:r w:rsidR="00203ACF">
          <w:rPr>
            <w:noProof/>
            <w:webHidden/>
          </w:rPr>
          <w:t>25</w:t>
        </w:r>
        <w:r>
          <w:rPr>
            <w:noProof/>
            <w:webHidden/>
          </w:rPr>
          <w:fldChar w:fldCharType="end"/>
        </w:r>
      </w:hyperlink>
    </w:p>
    <w:p w14:paraId="41125573" w14:textId="0F15EF05" w:rsidR="008740B0" w:rsidRDefault="008740B0">
      <w:pPr>
        <w:pStyle w:val="Obsah1"/>
        <w:rPr>
          <w:rFonts w:eastAsiaTheme="minorEastAsia"/>
          <w:caps w:val="0"/>
          <w:noProof/>
          <w:kern w:val="2"/>
          <w:sz w:val="24"/>
          <w:szCs w:val="24"/>
          <w:lang w:eastAsia="cs-CZ"/>
          <w14:ligatures w14:val="standardContextual"/>
        </w:rPr>
      </w:pPr>
      <w:hyperlink w:anchor="_Toc184987715" w:history="1">
        <w:r w:rsidRPr="00A21ECC">
          <w:rPr>
            <w:rStyle w:val="Hypertextovodkaz"/>
          </w:rPr>
          <w:t>14.</w:t>
        </w:r>
        <w:r>
          <w:rPr>
            <w:rFonts w:eastAsiaTheme="minorEastAsia"/>
            <w:caps w:val="0"/>
            <w:noProof/>
            <w:kern w:val="2"/>
            <w:sz w:val="24"/>
            <w:szCs w:val="24"/>
            <w:lang w:eastAsia="cs-CZ"/>
            <w14:ligatures w14:val="standardContextual"/>
          </w:rPr>
          <w:tab/>
        </w:r>
        <w:r w:rsidRPr="00A21ECC">
          <w:rPr>
            <w:rStyle w:val="Hypertextovodkaz"/>
          </w:rPr>
          <w:t>VARIANTY NABÍDKY</w:t>
        </w:r>
        <w:r>
          <w:rPr>
            <w:noProof/>
            <w:webHidden/>
          </w:rPr>
          <w:tab/>
        </w:r>
        <w:r>
          <w:rPr>
            <w:noProof/>
            <w:webHidden/>
          </w:rPr>
          <w:fldChar w:fldCharType="begin"/>
        </w:r>
        <w:r>
          <w:rPr>
            <w:noProof/>
            <w:webHidden/>
          </w:rPr>
          <w:instrText xml:space="preserve"> PAGEREF _Toc184987715 \h </w:instrText>
        </w:r>
        <w:r>
          <w:rPr>
            <w:noProof/>
            <w:webHidden/>
          </w:rPr>
        </w:r>
        <w:r>
          <w:rPr>
            <w:noProof/>
            <w:webHidden/>
          </w:rPr>
          <w:fldChar w:fldCharType="separate"/>
        </w:r>
        <w:r w:rsidR="00203ACF">
          <w:rPr>
            <w:noProof/>
            <w:webHidden/>
          </w:rPr>
          <w:t>26</w:t>
        </w:r>
        <w:r>
          <w:rPr>
            <w:noProof/>
            <w:webHidden/>
          </w:rPr>
          <w:fldChar w:fldCharType="end"/>
        </w:r>
      </w:hyperlink>
    </w:p>
    <w:p w14:paraId="7764F5A4" w14:textId="4ADD8437" w:rsidR="008740B0" w:rsidRDefault="008740B0">
      <w:pPr>
        <w:pStyle w:val="Obsah1"/>
        <w:rPr>
          <w:rFonts w:eastAsiaTheme="minorEastAsia"/>
          <w:caps w:val="0"/>
          <w:noProof/>
          <w:kern w:val="2"/>
          <w:sz w:val="24"/>
          <w:szCs w:val="24"/>
          <w:lang w:eastAsia="cs-CZ"/>
          <w14:ligatures w14:val="standardContextual"/>
        </w:rPr>
      </w:pPr>
      <w:hyperlink w:anchor="_Toc184987716" w:history="1">
        <w:r w:rsidRPr="00A21ECC">
          <w:rPr>
            <w:rStyle w:val="Hypertextovodkaz"/>
          </w:rPr>
          <w:t>15.</w:t>
        </w:r>
        <w:r>
          <w:rPr>
            <w:rFonts w:eastAsiaTheme="minorEastAsia"/>
            <w:caps w:val="0"/>
            <w:noProof/>
            <w:kern w:val="2"/>
            <w:sz w:val="24"/>
            <w:szCs w:val="24"/>
            <w:lang w:eastAsia="cs-CZ"/>
            <w14:ligatures w14:val="standardContextual"/>
          </w:rPr>
          <w:tab/>
        </w:r>
        <w:r w:rsidRPr="00A21ECC">
          <w:rPr>
            <w:rStyle w:val="Hypertextovodkaz"/>
          </w:rPr>
          <w:t>OTEVÍRÁNÍ NABÍDEK</w:t>
        </w:r>
        <w:r>
          <w:rPr>
            <w:noProof/>
            <w:webHidden/>
          </w:rPr>
          <w:tab/>
        </w:r>
        <w:r>
          <w:rPr>
            <w:noProof/>
            <w:webHidden/>
          </w:rPr>
          <w:fldChar w:fldCharType="begin"/>
        </w:r>
        <w:r>
          <w:rPr>
            <w:noProof/>
            <w:webHidden/>
          </w:rPr>
          <w:instrText xml:space="preserve"> PAGEREF _Toc184987716 \h </w:instrText>
        </w:r>
        <w:r>
          <w:rPr>
            <w:noProof/>
            <w:webHidden/>
          </w:rPr>
        </w:r>
        <w:r>
          <w:rPr>
            <w:noProof/>
            <w:webHidden/>
          </w:rPr>
          <w:fldChar w:fldCharType="separate"/>
        </w:r>
        <w:r w:rsidR="00203ACF">
          <w:rPr>
            <w:noProof/>
            <w:webHidden/>
          </w:rPr>
          <w:t>26</w:t>
        </w:r>
        <w:r>
          <w:rPr>
            <w:noProof/>
            <w:webHidden/>
          </w:rPr>
          <w:fldChar w:fldCharType="end"/>
        </w:r>
      </w:hyperlink>
    </w:p>
    <w:p w14:paraId="77307EC0" w14:textId="645509CB" w:rsidR="008740B0" w:rsidRDefault="008740B0">
      <w:pPr>
        <w:pStyle w:val="Obsah1"/>
        <w:rPr>
          <w:rFonts w:eastAsiaTheme="minorEastAsia"/>
          <w:caps w:val="0"/>
          <w:noProof/>
          <w:kern w:val="2"/>
          <w:sz w:val="24"/>
          <w:szCs w:val="24"/>
          <w:lang w:eastAsia="cs-CZ"/>
          <w14:ligatures w14:val="standardContextual"/>
        </w:rPr>
      </w:pPr>
      <w:hyperlink w:anchor="_Toc184987717" w:history="1">
        <w:r w:rsidRPr="00A21ECC">
          <w:rPr>
            <w:rStyle w:val="Hypertextovodkaz"/>
          </w:rPr>
          <w:t>16.</w:t>
        </w:r>
        <w:r>
          <w:rPr>
            <w:rFonts w:eastAsiaTheme="minorEastAsia"/>
            <w:caps w:val="0"/>
            <w:noProof/>
            <w:kern w:val="2"/>
            <w:sz w:val="24"/>
            <w:szCs w:val="24"/>
            <w:lang w:eastAsia="cs-CZ"/>
            <w14:ligatures w14:val="standardContextual"/>
          </w:rPr>
          <w:tab/>
        </w:r>
        <w:r w:rsidRPr="00A21ECC">
          <w:rPr>
            <w:rStyle w:val="Hypertextovodkaz"/>
          </w:rPr>
          <w:t>POSOUZENÍ SPLNĚNÍ PODMÍNEK ÚČASTI</w:t>
        </w:r>
        <w:r>
          <w:rPr>
            <w:noProof/>
            <w:webHidden/>
          </w:rPr>
          <w:tab/>
        </w:r>
        <w:r>
          <w:rPr>
            <w:noProof/>
            <w:webHidden/>
          </w:rPr>
          <w:fldChar w:fldCharType="begin"/>
        </w:r>
        <w:r>
          <w:rPr>
            <w:noProof/>
            <w:webHidden/>
          </w:rPr>
          <w:instrText xml:space="preserve"> PAGEREF _Toc184987717 \h </w:instrText>
        </w:r>
        <w:r>
          <w:rPr>
            <w:noProof/>
            <w:webHidden/>
          </w:rPr>
        </w:r>
        <w:r>
          <w:rPr>
            <w:noProof/>
            <w:webHidden/>
          </w:rPr>
          <w:fldChar w:fldCharType="separate"/>
        </w:r>
        <w:r w:rsidR="00203ACF">
          <w:rPr>
            <w:noProof/>
            <w:webHidden/>
          </w:rPr>
          <w:t>26</w:t>
        </w:r>
        <w:r>
          <w:rPr>
            <w:noProof/>
            <w:webHidden/>
          </w:rPr>
          <w:fldChar w:fldCharType="end"/>
        </w:r>
      </w:hyperlink>
    </w:p>
    <w:p w14:paraId="1A7B746D" w14:textId="2C150792" w:rsidR="008740B0" w:rsidRDefault="008740B0">
      <w:pPr>
        <w:pStyle w:val="Obsah1"/>
        <w:rPr>
          <w:rFonts w:eastAsiaTheme="minorEastAsia"/>
          <w:caps w:val="0"/>
          <w:noProof/>
          <w:kern w:val="2"/>
          <w:sz w:val="24"/>
          <w:szCs w:val="24"/>
          <w:lang w:eastAsia="cs-CZ"/>
          <w14:ligatures w14:val="standardContextual"/>
        </w:rPr>
      </w:pPr>
      <w:hyperlink w:anchor="_Toc184987718" w:history="1">
        <w:r w:rsidRPr="00A21ECC">
          <w:rPr>
            <w:rStyle w:val="Hypertextovodkaz"/>
          </w:rPr>
          <w:t>17.</w:t>
        </w:r>
        <w:r>
          <w:rPr>
            <w:rFonts w:eastAsiaTheme="minorEastAsia"/>
            <w:caps w:val="0"/>
            <w:noProof/>
            <w:kern w:val="2"/>
            <w:sz w:val="24"/>
            <w:szCs w:val="24"/>
            <w:lang w:eastAsia="cs-CZ"/>
            <w14:ligatures w14:val="standardContextual"/>
          </w:rPr>
          <w:tab/>
        </w:r>
        <w:r w:rsidRPr="00A21ECC">
          <w:rPr>
            <w:rStyle w:val="Hypertextovodkaz"/>
          </w:rPr>
          <w:t>HODNOCENÍ NABÍDEK</w:t>
        </w:r>
        <w:r>
          <w:rPr>
            <w:noProof/>
            <w:webHidden/>
          </w:rPr>
          <w:tab/>
        </w:r>
        <w:r>
          <w:rPr>
            <w:noProof/>
            <w:webHidden/>
          </w:rPr>
          <w:fldChar w:fldCharType="begin"/>
        </w:r>
        <w:r>
          <w:rPr>
            <w:noProof/>
            <w:webHidden/>
          </w:rPr>
          <w:instrText xml:space="preserve"> PAGEREF _Toc184987718 \h </w:instrText>
        </w:r>
        <w:r>
          <w:rPr>
            <w:noProof/>
            <w:webHidden/>
          </w:rPr>
        </w:r>
        <w:r>
          <w:rPr>
            <w:noProof/>
            <w:webHidden/>
          </w:rPr>
          <w:fldChar w:fldCharType="separate"/>
        </w:r>
        <w:r w:rsidR="00203ACF">
          <w:rPr>
            <w:noProof/>
            <w:webHidden/>
          </w:rPr>
          <w:t>26</w:t>
        </w:r>
        <w:r>
          <w:rPr>
            <w:noProof/>
            <w:webHidden/>
          </w:rPr>
          <w:fldChar w:fldCharType="end"/>
        </w:r>
      </w:hyperlink>
    </w:p>
    <w:p w14:paraId="0D2E4A00" w14:textId="77441ADE" w:rsidR="008740B0" w:rsidRDefault="008740B0">
      <w:pPr>
        <w:pStyle w:val="Obsah1"/>
        <w:rPr>
          <w:rFonts w:eastAsiaTheme="minorEastAsia"/>
          <w:caps w:val="0"/>
          <w:noProof/>
          <w:kern w:val="2"/>
          <w:sz w:val="24"/>
          <w:szCs w:val="24"/>
          <w:lang w:eastAsia="cs-CZ"/>
          <w14:ligatures w14:val="standardContextual"/>
        </w:rPr>
      </w:pPr>
      <w:hyperlink w:anchor="_Toc184987719" w:history="1">
        <w:r w:rsidRPr="00A21ECC">
          <w:rPr>
            <w:rStyle w:val="Hypertextovodkaz"/>
          </w:rPr>
          <w:t>18.</w:t>
        </w:r>
        <w:r>
          <w:rPr>
            <w:rFonts w:eastAsiaTheme="minorEastAsia"/>
            <w:caps w:val="0"/>
            <w:noProof/>
            <w:kern w:val="2"/>
            <w:sz w:val="24"/>
            <w:szCs w:val="24"/>
            <w:lang w:eastAsia="cs-CZ"/>
            <w14:ligatures w14:val="standardContextual"/>
          </w:rPr>
          <w:tab/>
        </w:r>
        <w:r w:rsidRPr="00A21ECC">
          <w:rPr>
            <w:rStyle w:val="Hypertextovodkaz"/>
          </w:rPr>
          <w:t>ZRUŠENÍ ZADÁVACÍHO ŘÍZENÍ</w:t>
        </w:r>
        <w:r>
          <w:rPr>
            <w:noProof/>
            <w:webHidden/>
          </w:rPr>
          <w:tab/>
        </w:r>
        <w:r>
          <w:rPr>
            <w:noProof/>
            <w:webHidden/>
          </w:rPr>
          <w:fldChar w:fldCharType="begin"/>
        </w:r>
        <w:r>
          <w:rPr>
            <w:noProof/>
            <w:webHidden/>
          </w:rPr>
          <w:instrText xml:space="preserve"> PAGEREF _Toc184987719 \h </w:instrText>
        </w:r>
        <w:r>
          <w:rPr>
            <w:noProof/>
            <w:webHidden/>
          </w:rPr>
        </w:r>
        <w:r>
          <w:rPr>
            <w:noProof/>
            <w:webHidden/>
          </w:rPr>
          <w:fldChar w:fldCharType="separate"/>
        </w:r>
        <w:r w:rsidR="00203ACF">
          <w:rPr>
            <w:noProof/>
            <w:webHidden/>
          </w:rPr>
          <w:t>27</w:t>
        </w:r>
        <w:r>
          <w:rPr>
            <w:noProof/>
            <w:webHidden/>
          </w:rPr>
          <w:fldChar w:fldCharType="end"/>
        </w:r>
      </w:hyperlink>
    </w:p>
    <w:p w14:paraId="43D991A8" w14:textId="2A76BE40" w:rsidR="008740B0" w:rsidRDefault="008740B0">
      <w:pPr>
        <w:pStyle w:val="Obsah1"/>
        <w:rPr>
          <w:rFonts w:eastAsiaTheme="minorEastAsia"/>
          <w:caps w:val="0"/>
          <w:noProof/>
          <w:kern w:val="2"/>
          <w:sz w:val="24"/>
          <w:szCs w:val="24"/>
          <w:lang w:eastAsia="cs-CZ"/>
          <w14:ligatures w14:val="standardContextual"/>
        </w:rPr>
      </w:pPr>
      <w:hyperlink w:anchor="_Toc184987720" w:history="1">
        <w:r w:rsidRPr="00A21ECC">
          <w:rPr>
            <w:rStyle w:val="Hypertextovodkaz"/>
          </w:rPr>
          <w:t>19.</w:t>
        </w:r>
        <w:r>
          <w:rPr>
            <w:rFonts w:eastAsiaTheme="minorEastAsia"/>
            <w:caps w:val="0"/>
            <w:noProof/>
            <w:kern w:val="2"/>
            <w:sz w:val="24"/>
            <w:szCs w:val="24"/>
            <w:lang w:eastAsia="cs-CZ"/>
            <w14:ligatures w14:val="standardContextual"/>
          </w:rPr>
          <w:tab/>
        </w:r>
        <w:r w:rsidRPr="00A21ECC">
          <w:rPr>
            <w:rStyle w:val="Hypertextovodkaz"/>
          </w:rPr>
          <w:t>UZAVŘENÍ SMLOUVY</w:t>
        </w:r>
        <w:r>
          <w:rPr>
            <w:noProof/>
            <w:webHidden/>
          </w:rPr>
          <w:tab/>
        </w:r>
        <w:r>
          <w:rPr>
            <w:noProof/>
            <w:webHidden/>
          </w:rPr>
          <w:fldChar w:fldCharType="begin"/>
        </w:r>
        <w:r>
          <w:rPr>
            <w:noProof/>
            <w:webHidden/>
          </w:rPr>
          <w:instrText xml:space="preserve"> PAGEREF _Toc184987720 \h </w:instrText>
        </w:r>
        <w:r>
          <w:rPr>
            <w:noProof/>
            <w:webHidden/>
          </w:rPr>
        </w:r>
        <w:r>
          <w:rPr>
            <w:noProof/>
            <w:webHidden/>
          </w:rPr>
          <w:fldChar w:fldCharType="separate"/>
        </w:r>
        <w:r w:rsidR="00203ACF">
          <w:rPr>
            <w:noProof/>
            <w:webHidden/>
          </w:rPr>
          <w:t>27</w:t>
        </w:r>
        <w:r>
          <w:rPr>
            <w:noProof/>
            <w:webHidden/>
          </w:rPr>
          <w:fldChar w:fldCharType="end"/>
        </w:r>
      </w:hyperlink>
    </w:p>
    <w:p w14:paraId="0CB5A197" w14:textId="0AB51C93" w:rsidR="008740B0" w:rsidRDefault="008740B0">
      <w:pPr>
        <w:pStyle w:val="Obsah1"/>
        <w:rPr>
          <w:rFonts w:eastAsiaTheme="minorEastAsia"/>
          <w:caps w:val="0"/>
          <w:noProof/>
          <w:kern w:val="2"/>
          <w:sz w:val="24"/>
          <w:szCs w:val="24"/>
          <w:lang w:eastAsia="cs-CZ"/>
          <w14:ligatures w14:val="standardContextual"/>
        </w:rPr>
      </w:pPr>
      <w:hyperlink w:anchor="_Toc184987721" w:history="1">
        <w:r w:rsidRPr="00A21ECC">
          <w:rPr>
            <w:rStyle w:val="Hypertextovodkaz"/>
          </w:rPr>
          <w:t>20.</w:t>
        </w:r>
        <w:r>
          <w:rPr>
            <w:rFonts w:eastAsiaTheme="minorEastAsia"/>
            <w:caps w:val="0"/>
            <w:noProof/>
            <w:kern w:val="2"/>
            <w:sz w:val="24"/>
            <w:szCs w:val="24"/>
            <w:lang w:eastAsia="cs-CZ"/>
            <w14:ligatures w14:val="standardContextual"/>
          </w:rPr>
          <w:tab/>
        </w:r>
        <w:r w:rsidRPr="00A21ECC">
          <w:rPr>
            <w:rStyle w:val="Hypertextovodkaz"/>
          </w:rPr>
          <w:t>OCHRANA INFORMACÍ</w:t>
        </w:r>
        <w:r>
          <w:rPr>
            <w:noProof/>
            <w:webHidden/>
          </w:rPr>
          <w:tab/>
        </w:r>
        <w:r>
          <w:rPr>
            <w:noProof/>
            <w:webHidden/>
          </w:rPr>
          <w:fldChar w:fldCharType="begin"/>
        </w:r>
        <w:r>
          <w:rPr>
            <w:noProof/>
            <w:webHidden/>
          </w:rPr>
          <w:instrText xml:space="preserve"> PAGEREF _Toc184987721 \h </w:instrText>
        </w:r>
        <w:r>
          <w:rPr>
            <w:noProof/>
            <w:webHidden/>
          </w:rPr>
        </w:r>
        <w:r>
          <w:rPr>
            <w:noProof/>
            <w:webHidden/>
          </w:rPr>
          <w:fldChar w:fldCharType="separate"/>
        </w:r>
        <w:r w:rsidR="00203ACF">
          <w:rPr>
            <w:noProof/>
            <w:webHidden/>
          </w:rPr>
          <w:t>29</w:t>
        </w:r>
        <w:r>
          <w:rPr>
            <w:noProof/>
            <w:webHidden/>
          </w:rPr>
          <w:fldChar w:fldCharType="end"/>
        </w:r>
      </w:hyperlink>
    </w:p>
    <w:p w14:paraId="2F04E33E" w14:textId="1FF97AE7" w:rsidR="008740B0" w:rsidRDefault="008740B0">
      <w:pPr>
        <w:pStyle w:val="Obsah1"/>
        <w:rPr>
          <w:rFonts w:eastAsiaTheme="minorEastAsia"/>
          <w:caps w:val="0"/>
          <w:noProof/>
          <w:kern w:val="2"/>
          <w:sz w:val="24"/>
          <w:szCs w:val="24"/>
          <w:lang w:eastAsia="cs-CZ"/>
          <w14:ligatures w14:val="standardContextual"/>
        </w:rPr>
      </w:pPr>
      <w:hyperlink w:anchor="_Toc184987722" w:history="1">
        <w:r w:rsidRPr="00A21ECC">
          <w:rPr>
            <w:rStyle w:val="Hypertextovodkaz"/>
          </w:rPr>
          <w:t>21.</w:t>
        </w:r>
        <w:r>
          <w:rPr>
            <w:rFonts w:eastAsiaTheme="minorEastAsia"/>
            <w:caps w:val="0"/>
            <w:noProof/>
            <w:kern w:val="2"/>
            <w:sz w:val="24"/>
            <w:szCs w:val="24"/>
            <w:lang w:eastAsia="cs-CZ"/>
            <w14:ligatures w14:val="standardContextual"/>
          </w:rPr>
          <w:tab/>
        </w:r>
        <w:r w:rsidRPr="00A21ECC">
          <w:rPr>
            <w:rStyle w:val="Hypertextovodkaz"/>
          </w:rPr>
          <w:t>ZADÁVACÍ LHŮTA A JISTOTA ZA NABÍDKU</w:t>
        </w:r>
        <w:r>
          <w:rPr>
            <w:noProof/>
            <w:webHidden/>
          </w:rPr>
          <w:tab/>
        </w:r>
        <w:r>
          <w:rPr>
            <w:noProof/>
            <w:webHidden/>
          </w:rPr>
          <w:fldChar w:fldCharType="begin"/>
        </w:r>
        <w:r>
          <w:rPr>
            <w:noProof/>
            <w:webHidden/>
          </w:rPr>
          <w:instrText xml:space="preserve"> PAGEREF _Toc184987722 \h </w:instrText>
        </w:r>
        <w:r>
          <w:rPr>
            <w:noProof/>
            <w:webHidden/>
          </w:rPr>
        </w:r>
        <w:r>
          <w:rPr>
            <w:noProof/>
            <w:webHidden/>
          </w:rPr>
          <w:fldChar w:fldCharType="separate"/>
        </w:r>
        <w:r w:rsidR="00203ACF">
          <w:rPr>
            <w:noProof/>
            <w:webHidden/>
          </w:rPr>
          <w:t>30</w:t>
        </w:r>
        <w:r>
          <w:rPr>
            <w:noProof/>
            <w:webHidden/>
          </w:rPr>
          <w:fldChar w:fldCharType="end"/>
        </w:r>
      </w:hyperlink>
    </w:p>
    <w:p w14:paraId="698E7CA4" w14:textId="56611085" w:rsidR="008740B0" w:rsidRDefault="008740B0">
      <w:pPr>
        <w:pStyle w:val="Obsah1"/>
        <w:rPr>
          <w:rFonts w:eastAsiaTheme="minorEastAsia"/>
          <w:caps w:val="0"/>
          <w:noProof/>
          <w:kern w:val="2"/>
          <w:sz w:val="24"/>
          <w:szCs w:val="24"/>
          <w:lang w:eastAsia="cs-CZ"/>
          <w14:ligatures w14:val="standardContextual"/>
        </w:rPr>
      </w:pPr>
      <w:hyperlink w:anchor="_Toc184987723" w:history="1">
        <w:r w:rsidRPr="00A21ECC">
          <w:rPr>
            <w:rStyle w:val="Hypertextovodkaz"/>
          </w:rPr>
          <w:t>22.</w:t>
        </w:r>
        <w:r>
          <w:rPr>
            <w:rFonts w:eastAsiaTheme="minorEastAsia"/>
            <w:caps w:val="0"/>
            <w:noProof/>
            <w:kern w:val="2"/>
            <w:sz w:val="24"/>
            <w:szCs w:val="24"/>
            <w:lang w:eastAsia="cs-CZ"/>
            <w14:ligatures w14:val="standardContextual"/>
          </w:rPr>
          <w:tab/>
        </w:r>
        <w:r w:rsidRPr="00A21ECC">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_Toc184987723 \h </w:instrText>
        </w:r>
        <w:r>
          <w:rPr>
            <w:noProof/>
            <w:webHidden/>
          </w:rPr>
        </w:r>
        <w:r>
          <w:rPr>
            <w:noProof/>
            <w:webHidden/>
          </w:rPr>
          <w:fldChar w:fldCharType="separate"/>
        </w:r>
        <w:r w:rsidR="00203ACF">
          <w:rPr>
            <w:noProof/>
            <w:webHidden/>
          </w:rPr>
          <w:t>30</w:t>
        </w:r>
        <w:r>
          <w:rPr>
            <w:noProof/>
            <w:webHidden/>
          </w:rPr>
          <w:fldChar w:fldCharType="end"/>
        </w:r>
      </w:hyperlink>
    </w:p>
    <w:p w14:paraId="1A50857C" w14:textId="3F54E0D5" w:rsidR="008740B0" w:rsidRDefault="008740B0">
      <w:pPr>
        <w:pStyle w:val="Obsah1"/>
        <w:rPr>
          <w:rFonts w:eastAsiaTheme="minorEastAsia"/>
          <w:caps w:val="0"/>
          <w:noProof/>
          <w:kern w:val="2"/>
          <w:sz w:val="24"/>
          <w:szCs w:val="24"/>
          <w:lang w:eastAsia="cs-CZ"/>
          <w14:ligatures w14:val="standardContextual"/>
        </w:rPr>
      </w:pPr>
      <w:hyperlink w:anchor="_Toc184987724" w:history="1">
        <w:r w:rsidRPr="00A21ECC">
          <w:rPr>
            <w:rStyle w:val="Hypertextovodkaz"/>
          </w:rPr>
          <w:t>23.</w:t>
        </w:r>
        <w:r>
          <w:rPr>
            <w:rFonts w:eastAsiaTheme="minorEastAsia"/>
            <w:caps w:val="0"/>
            <w:noProof/>
            <w:kern w:val="2"/>
            <w:sz w:val="24"/>
            <w:szCs w:val="24"/>
            <w:lang w:eastAsia="cs-CZ"/>
            <w14:ligatures w14:val="standardContextual"/>
          </w:rPr>
          <w:tab/>
        </w:r>
        <w:r w:rsidRPr="00A21ECC">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_Toc184987724 \h </w:instrText>
        </w:r>
        <w:r>
          <w:rPr>
            <w:noProof/>
            <w:webHidden/>
          </w:rPr>
        </w:r>
        <w:r>
          <w:rPr>
            <w:noProof/>
            <w:webHidden/>
          </w:rPr>
          <w:fldChar w:fldCharType="separate"/>
        </w:r>
        <w:r w:rsidR="00203ACF">
          <w:rPr>
            <w:noProof/>
            <w:webHidden/>
          </w:rPr>
          <w:t>31</w:t>
        </w:r>
        <w:r>
          <w:rPr>
            <w:noProof/>
            <w:webHidden/>
          </w:rPr>
          <w:fldChar w:fldCharType="end"/>
        </w:r>
      </w:hyperlink>
    </w:p>
    <w:p w14:paraId="1E1D9AB9" w14:textId="21D44FF1" w:rsidR="008740B0" w:rsidRDefault="008740B0">
      <w:pPr>
        <w:pStyle w:val="Obsah1"/>
        <w:rPr>
          <w:rFonts w:eastAsiaTheme="minorEastAsia"/>
          <w:caps w:val="0"/>
          <w:noProof/>
          <w:kern w:val="2"/>
          <w:sz w:val="24"/>
          <w:szCs w:val="24"/>
          <w:lang w:eastAsia="cs-CZ"/>
          <w14:ligatures w14:val="standardContextual"/>
        </w:rPr>
      </w:pPr>
      <w:hyperlink w:anchor="_Toc184987725" w:history="1">
        <w:r w:rsidRPr="00A21ECC">
          <w:rPr>
            <w:rStyle w:val="Hypertextovodkaz"/>
          </w:rPr>
          <w:t>24.</w:t>
        </w:r>
        <w:r>
          <w:rPr>
            <w:rFonts w:eastAsiaTheme="minorEastAsia"/>
            <w:caps w:val="0"/>
            <w:noProof/>
            <w:kern w:val="2"/>
            <w:sz w:val="24"/>
            <w:szCs w:val="24"/>
            <w:lang w:eastAsia="cs-CZ"/>
            <w14:ligatures w14:val="standardContextual"/>
          </w:rPr>
          <w:tab/>
        </w:r>
        <w:r w:rsidRPr="00A21ECC">
          <w:rPr>
            <w:rStyle w:val="Hypertextovodkaz"/>
          </w:rPr>
          <w:t>PŘÍLOHY TĚCHTO POKYNŮ</w:t>
        </w:r>
        <w:r>
          <w:rPr>
            <w:noProof/>
            <w:webHidden/>
          </w:rPr>
          <w:tab/>
        </w:r>
        <w:r>
          <w:rPr>
            <w:noProof/>
            <w:webHidden/>
          </w:rPr>
          <w:fldChar w:fldCharType="begin"/>
        </w:r>
        <w:r>
          <w:rPr>
            <w:noProof/>
            <w:webHidden/>
          </w:rPr>
          <w:instrText xml:space="preserve"> PAGEREF _Toc184987725 \h </w:instrText>
        </w:r>
        <w:r>
          <w:rPr>
            <w:noProof/>
            <w:webHidden/>
          </w:rPr>
        </w:r>
        <w:r>
          <w:rPr>
            <w:noProof/>
            <w:webHidden/>
          </w:rPr>
          <w:fldChar w:fldCharType="separate"/>
        </w:r>
        <w:r w:rsidR="00203ACF">
          <w:rPr>
            <w:noProof/>
            <w:webHidden/>
          </w:rPr>
          <w:t>32</w:t>
        </w:r>
        <w:r>
          <w:rPr>
            <w:noProof/>
            <w:webHidden/>
          </w:rPr>
          <w:fldChar w:fldCharType="end"/>
        </w:r>
      </w:hyperlink>
    </w:p>
    <w:p w14:paraId="0E7F91FD" w14:textId="70C57948" w:rsidR="00AD0C7B" w:rsidRDefault="00BD7E91" w:rsidP="008D03B9">
      <w:r>
        <w:fldChar w:fldCharType="end"/>
      </w:r>
    </w:p>
    <w:p w14:paraId="4F1051BA" w14:textId="77777777" w:rsidR="00AD0C7B" w:rsidRDefault="00AD0C7B">
      <w:r>
        <w:br w:type="page"/>
      </w:r>
    </w:p>
    <w:p w14:paraId="401C3CF7" w14:textId="77777777" w:rsidR="0035531B" w:rsidRDefault="0035531B" w:rsidP="0035531B">
      <w:pPr>
        <w:pStyle w:val="Nadpis1-1"/>
      </w:pPr>
      <w:bookmarkStart w:id="0" w:name="_Toc184987702"/>
      <w:bookmarkStart w:id="1" w:name="_Toc389559699"/>
      <w:bookmarkStart w:id="2" w:name="_Toc397429847"/>
      <w:bookmarkStart w:id="3" w:name="_Ref433028040"/>
      <w:bookmarkStart w:id="4" w:name="_Toc1048197"/>
      <w:r>
        <w:lastRenderedPageBreak/>
        <w:t>ÚVODNÍ USTANOVENÍ</w:t>
      </w:r>
      <w:bookmarkEnd w:id="0"/>
    </w:p>
    <w:p w14:paraId="165B94E4"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26BBB67" w14:textId="77777777" w:rsidR="0035531B" w:rsidRPr="00744F6A" w:rsidRDefault="0035531B" w:rsidP="00EF7EA5">
      <w:pPr>
        <w:pStyle w:val="Text1-1"/>
      </w:pPr>
      <w:r w:rsidRPr="00EF7EA5">
        <w:rPr>
          <w:b/>
        </w:rPr>
        <w:t>Zadavatel je veřejným zadavat</w:t>
      </w:r>
      <w:r w:rsidR="003717A3" w:rsidRPr="00EF7EA5">
        <w:rPr>
          <w:b/>
        </w:rPr>
        <w:t>e</w:t>
      </w:r>
      <w:r w:rsidRPr="00EF7EA5">
        <w:rPr>
          <w:b/>
        </w:rPr>
        <w:t>lem, který zadává tuto veřejnou zakázku při výkonu relevantní činnosti ve smyslu ustanovení § 153 odst. 1 písm. f) ZZVZ.</w:t>
      </w:r>
      <w:r w:rsidR="00092CC9" w:rsidRPr="00EF7EA5">
        <w:rPr>
          <w:b/>
        </w:rPr>
        <w:t xml:space="preserve"> v </w:t>
      </w:r>
      <w:r w:rsidRPr="00EF7EA5">
        <w:rPr>
          <w:b/>
        </w:rPr>
        <w:t>souladu</w:t>
      </w:r>
      <w:r w:rsidR="00845C50" w:rsidRPr="00EF7EA5">
        <w:rPr>
          <w:b/>
        </w:rPr>
        <w:t xml:space="preserve"> s </w:t>
      </w:r>
      <w:r w:rsidRPr="00EF7EA5">
        <w:rPr>
          <w:b/>
        </w:rPr>
        <w:t>§</w:t>
      </w:r>
      <w:r w:rsidR="00BB4AF2" w:rsidRPr="00EF7EA5">
        <w:rPr>
          <w:b/>
        </w:rPr>
        <w:t> </w:t>
      </w:r>
      <w:r w:rsidRPr="00EF7EA5">
        <w:rPr>
          <w:b/>
        </w:rPr>
        <w:t>151 odst. 1 ZZVZ se tato zakázka považuje za sektorovou veřejnou zakázku.</w:t>
      </w:r>
      <w:r w:rsidRPr="00744F6A">
        <w:t xml:space="preserve"> </w:t>
      </w:r>
      <w:r w:rsidR="00EF7EA5" w:rsidRPr="00EF7EA5">
        <w:rPr>
          <w:b/>
        </w:rPr>
        <w:t>Veřejná zakázka je veřejnou zakázkou na stavební práce a ve smyslu § 14 odst. 3 písm. c) ZZVZ je předmětem této veřejné zakázky rovněž poskytnutí souvisejících projektových činností.</w:t>
      </w:r>
    </w:p>
    <w:p w14:paraId="0A0150B0"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6F81237C" w14:textId="00CA9A49" w:rsidR="0035531B" w:rsidRDefault="00EF7EA5" w:rsidP="00EF7EA5">
      <w:pPr>
        <w:pStyle w:val="Text1-1"/>
      </w:pPr>
      <w:r w:rsidRPr="00EF7EA5">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2F2D47">
        <w:t xml:space="preserve"> sektorová veřejná zakázka</w:t>
      </w:r>
      <w:r w:rsidRPr="00EF7EA5">
        <w:t xml:space="preserve"> a dále specifikované v zadávací dokumentaci, budou mít podle okolností za následek vyřazení nabídky a vyloučení účastníka zadávacího řízení ze zadávacího řízení této veřejné zakázky.</w:t>
      </w:r>
    </w:p>
    <w:p w14:paraId="483B4B0D"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5BB0711" w14:textId="77777777" w:rsidR="0035531B" w:rsidRDefault="00EF7EA5" w:rsidP="00EF7EA5">
      <w:pPr>
        <w:pStyle w:val="Text1-1"/>
      </w:pPr>
      <w:r w:rsidRPr="00EF7EA5">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30AECBF" w14:textId="5BD22B20" w:rsidR="0035531B" w:rsidRDefault="00EF7EA5" w:rsidP="00EF7EA5">
      <w:pPr>
        <w:pStyle w:val="Text1-1"/>
      </w:pPr>
      <w:r w:rsidRPr="00EF7EA5">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staveniště nebo v souvislosti s jakýmikoliv aspekty zadávacího řízení.</w:t>
      </w:r>
      <w:r w:rsidR="00F23C73">
        <w:t xml:space="preserve"> </w:t>
      </w:r>
      <w:r w:rsidR="00F23C73" w:rsidRPr="00DD3B19">
        <w:rPr>
          <w:szCs w:val="24"/>
        </w:rPr>
        <w:t xml:space="preserve">To neplatí v případě postupu dle § 40 odst. </w:t>
      </w:r>
      <w:r w:rsidR="00371B6B">
        <w:rPr>
          <w:szCs w:val="24"/>
        </w:rPr>
        <w:t>6</w:t>
      </w:r>
      <w:r w:rsidR="00F23C73" w:rsidRPr="00DD3B19">
        <w:rPr>
          <w:szCs w:val="24"/>
        </w:rPr>
        <w:t xml:space="preserve"> ZZVZ</w:t>
      </w:r>
      <w:r w:rsidR="004D12E9">
        <w:rPr>
          <w:szCs w:val="24"/>
        </w:rPr>
        <w:t>.</w:t>
      </w:r>
    </w:p>
    <w:p w14:paraId="25291F80" w14:textId="77777777" w:rsidR="0035531B" w:rsidRDefault="00EF7EA5" w:rsidP="00EF7EA5">
      <w:pPr>
        <w:pStyle w:val="Text1-1"/>
      </w:pPr>
      <w:r w:rsidRPr="00EF7EA5">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r>
        <w:t>.</w:t>
      </w:r>
    </w:p>
    <w:p w14:paraId="35AA293F" w14:textId="77777777" w:rsidR="0035531B" w:rsidRDefault="00EF7EA5" w:rsidP="00EF7EA5">
      <w:pPr>
        <w:pStyle w:val="Text1-1"/>
      </w:pPr>
      <w:r w:rsidRPr="00EF7EA5">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5BFD351F" w14:textId="77777777" w:rsidR="0035531B" w:rsidRDefault="0035531B" w:rsidP="0035531B">
      <w:pPr>
        <w:pStyle w:val="Nadpis1-1"/>
      </w:pPr>
      <w:bookmarkStart w:id="5" w:name="_Toc184987703"/>
      <w:r>
        <w:t>IDENTIFIKAČNÍ ÚDAJE ZADAVATELE</w:t>
      </w:r>
      <w:bookmarkEnd w:id="5"/>
    </w:p>
    <w:p w14:paraId="1BEBBAEF" w14:textId="464F8F12" w:rsidR="0035531B" w:rsidRPr="0035531B" w:rsidRDefault="0035531B" w:rsidP="0035531B">
      <w:pPr>
        <w:pStyle w:val="Textbezslovn"/>
        <w:spacing w:after="0"/>
        <w:rPr>
          <w:rStyle w:val="Tun9b"/>
        </w:rPr>
      </w:pPr>
      <w:r w:rsidRPr="004976AA">
        <w:rPr>
          <w:rStyle w:val="Tun9b"/>
        </w:rPr>
        <w:t>Správa železni</w:t>
      </w:r>
      <w:r w:rsidR="004976AA">
        <w:rPr>
          <w:rStyle w:val="Tun9b"/>
        </w:rPr>
        <w:t>c</w:t>
      </w:r>
      <w:r w:rsidRPr="0035531B">
        <w:rPr>
          <w:rStyle w:val="Tun9b"/>
        </w:rPr>
        <w:t>, státní organizace</w:t>
      </w:r>
    </w:p>
    <w:p w14:paraId="3D6F200B" w14:textId="77777777" w:rsidR="0035531B" w:rsidRDefault="0035531B" w:rsidP="0035531B">
      <w:pPr>
        <w:pStyle w:val="Textbezslovn"/>
        <w:spacing w:after="0"/>
      </w:pPr>
      <w:r>
        <w:t>sídlo: Dlážděná 1003/7, Praha 1, Nové Město, PSČ 110 00</w:t>
      </w:r>
    </w:p>
    <w:p w14:paraId="6B2D08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39B8AE1E" w14:textId="77777777" w:rsidR="0035531B" w:rsidRDefault="0035531B" w:rsidP="0035531B">
      <w:pPr>
        <w:pStyle w:val="Textbezslovn"/>
        <w:spacing w:after="0"/>
      </w:pPr>
      <w:r>
        <w:t>IČO: 70994234</w:t>
      </w:r>
    </w:p>
    <w:p w14:paraId="7CFC8D89" w14:textId="77777777" w:rsidR="0035531B" w:rsidRDefault="0035531B" w:rsidP="0035531B">
      <w:pPr>
        <w:pStyle w:val="Textbezslovn"/>
        <w:spacing w:after="0"/>
      </w:pPr>
      <w:r>
        <w:t>DIČ: CZ70994234</w:t>
      </w:r>
    </w:p>
    <w:p w14:paraId="7FCEBC66"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391E8A2B" w14:textId="77777777"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 02. 2018.</w:t>
      </w:r>
    </w:p>
    <w:p w14:paraId="63A769DD" w14:textId="3849E110" w:rsidR="0035531B" w:rsidRDefault="0035531B" w:rsidP="0035531B">
      <w:pPr>
        <w:pStyle w:val="Textbezslovn"/>
      </w:pPr>
      <w:r w:rsidRPr="000174E8">
        <w:tab/>
      </w:r>
      <w:r w:rsidRPr="000174E8">
        <w:tab/>
      </w:r>
    </w:p>
    <w:p w14:paraId="28951FC0" w14:textId="77777777" w:rsidR="0035531B" w:rsidRDefault="0035531B" w:rsidP="0035531B">
      <w:pPr>
        <w:pStyle w:val="Nadpis1-1"/>
      </w:pPr>
      <w:bookmarkStart w:id="6" w:name="_Toc184987704"/>
      <w:r>
        <w:t>KOMUNIKACE MEZI ZADAVATELEM</w:t>
      </w:r>
      <w:r w:rsidR="00845C50">
        <w:t xml:space="preserve"> a </w:t>
      </w:r>
      <w:r>
        <w:t>DODAVATELEM</w:t>
      </w:r>
      <w:bookmarkEnd w:id="6"/>
      <w:r>
        <w:t xml:space="preserve"> </w:t>
      </w:r>
    </w:p>
    <w:p w14:paraId="7BEFC1C4" w14:textId="2B3DD998" w:rsidR="0035531B" w:rsidRDefault="00371B6B" w:rsidP="0035531B">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w:t>
      </w:r>
      <w:r w:rsidRPr="00371B6B">
        <w:t xml:space="preserve"> </w:t>
      </w:r>
      <w:r>
        <w:t>Písemná</w:t>
      </w:r>
      <w:r w:rsidR="00845C50">
        <w:t> </w:t>
      </w:r>
      <w:r w:rsidR="0035531B">
        <w:t>komunikace mezi zadavatelem</w:t>
      </w:r>
      <w:r w:rsidR="00845C50">
        <w:t xml:space="preserve"> a </w:t>
      </w:r>
      <w:r w:rsidR="0035531B">
        <w:t>dodavateli</w:t>
      </w:r>
      <w:r w:rsidR="00092CC9">
        <w:t xml:space="preserve"> v </w:t>
      </w:r>
      <w:r w:rsidR="0035531B">
        <w:t>zadávacím řízení bude ze strany zadavatele probíhat prostřednictvím elektronického nástroje E-ZAK (na adrese:</w:t>
      </w:r>
      <w:r w:rsidR="00DD22E5">
        <w:t xml:space="preserve"> </w:t>
      </w:r>
      <w:hyperlink r:id="rId12" w:history="1">
        <w:r w:rsidR="009070CD"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E7867" w:rsidRPr="007E7867">
        <w:t xml:space="preserve"> </w:t>
      </w:r>
      <w:r w:rsidR="007E7867">
        <w:t>s výjimkou případů, kdy komunikace s dodavatelem prostřednictvím elektronického nástroje nebude objektivně možná, např. s ohledem na chybějící registraci dodavatele v elektronickém nástroji</w:t>
      </w:r>
      <w:r w:rsidR="0035531B">
        <w:t>.</w:t>
      </w:r>
      <w:r w:rsidR="004E4BDF">
        <w:t xml:space="preserve"> </w:t>
      </w:r>
    </w:p>
    <w:p w14:paraId="37E9852C" w14:textId="5CCDE3F2" w:rsidR="0035531B" w:rsidRDefault="0035531B" w:rsidP="0035531B">
      <w:pPr>
        <w:pStyle w:val="Text1-1"/>
      </w:pPr>
      <w:r>
        <w:t>Kontaktní osobou zadavatele pro zadávací řízení je:</w:t>
      </w:r>
      <w:r w:rsidR="00B6357C">
        <w:t xml:space="preserve"> Vladimíra Hlídková</w:t>
      </w:r>
    </w:p>
    <w:p w14:paraId="14A6C453" w14:textId="70B483D3" w:rsidR="0035531B" w:rsidRDefault="0035531B" w:rsidP="0035531B">
      <w:pPr>
        <w:pStyle w:val="Textbezslovn"/>
        <w:spacing w:after="0"/>
      </w:pPr>
      <w:r>
        <w:t xml:space="preserve">telefon: </w:t>
      </w:r>
      <w:r>
        <w:tab/>
      </w:r>
      <w:r w:rsidR="00B6357C">
        <w:t>+420 724321788</w:t>
      </w:r>
    </w:p>
    <w:p w14:paraId="5CC667BC" w14:textId="70D26E95" w:rsidR="0035531B" w:rsidRDefault="0035531B" w:rsidP="0035531B">
      <w:pPr>
        <w:pStyle w:val="Textbezslovn"/>
        <w:spacing w:after="0"/>
      </w:pPr>
      <w:r>
        <w:t xml:space="preserve">e-mail: </w:t>
      </w:r>
      <w:r>
        <w:tab/>
      </w:r>
      <w:r w:rsidR="00B6357C">
        <w:t>hlidkova@spravazeleznic.cz</w:t>
      </w:r>
    </w:p>
    <w:p w14:paraId="4946588C" w14:textId="77777777" w:rsidR="00B6357C" w:rsidRPr="004B2D81" w:rsidRDefault="0035531B" w:rsidP="00B6357C">
      <w:pPr>
        <w:pStyle w:val="Textbezslovn"/>
        <w:spacing w:after="0"/>
      </w:pPr>
      <w:r>
        <w:t xml:space="preserve">adresa: </w:t>
      </w:r>
      <w:r>
        <w:tab/>
      </w:r>
      <w:r w:rsidR="00B6357C" w:rsidRPr="004B2D81">
        <w:t>Správa železnic, státní organizace</w:t>
      </w:r>
    </w:p>
    <w:p w14:paraId="2ABFCBCD" w14:textId="77777777" w:rsidR="00B6357C" w:rsidRPr="004B2D81" w:rsidRDefault="00B6357C" w:rsidP="00B6357C">
      <w:pPr>
        <w:pStyle w:val="Textbezslovn"/>
        <w:spacing w:after="0"/>
      </w:pPr>
      <w:r w:rsidRPr="004B2D81">
        <w:tab/>
      </w:r>
      <w:r w:rsidRPr="004B2D81">
        <w:tab/>
        <w:t>Stavební správa západ</w:t>
      </w:r>
    </w:p>
    <w:p w14:paraId="1AFA4241" w14:textId="77777777" w:rsidR="00B6357C" w:rsidRPr="004B2D81" w:rsidRDefault="00B6357C" w:rsidP="00B6357C">
      <w:pPr>
        <w:pStyle w:val="Ftext"/>
        <w:spacing w:before="0" w:after="0" w:line="240" w:lineRule="auto"/>
        <w:rPr>
          <w:rFonts w:asciiTheme="minorHAnsi" w:hAnsiTheme="minorHAnsi"/>
          <w:sz w:val="18"/>
          <w:szCs w:val="18"/>
        </w:rPr>
      </w:pPr>
      <w:r w:rsidRPr="004B2D81">
        <w:tab/>
      </w:r>
      <w:r w:rsidRPr="004B2D81">
        <w:tab/>
      </w:r>
      <w:r w:rsidRPr="004B2D81">
        <w:tab/>
      </w:r>
      <w:r w:rsidRPr="004B2D81">
        <w:rPr>
          <w:rFonts w:asciiTheme="minorHAnsi" w:hAnsiTheme="minorHAnsi"/>
          <w:sz w:val="18"/>
          <w:szCs w:val="18"/>
        </w:rPr>
        <w:t xml:space="preserve">Ke Štvanici 656/3, </w:t>
      </w:r>
    </w:p>
    <w:p w14:paraId="0DCC75BB" w14:textId="77777777" w:rsidR="00B6357C" w:rsidRPr="00DA101F" w:rsidRDefault="00B6357C" w:rsidP="00B6357C">
      <w:pPr>
        <w:pStyle w:val="Ftext"/>
        <w:spacing w:before="0" w:after="0" w:line="240" w:lineRule="auto"/>
        <w:ind w:left="1418" w:firstLine="709"/>
        <w:rPr>
          <w:rFonts w:asciiTheme="minorHAnsi" w:hAnsiTheme="minorHAnsi"/>
          <w:sz w:val="18"/>
          <w:szCs w:val="18"/>
        </w:rPr>
      </w:pPr>
      <w:r w:rsidRPr="004B2D81">
        <w:rPr>
          <w:rFonts w:asciiTheme="minorHAnsi" w:hAnsiTheme="minorHAnsi"/>
          <w:sz w:val="18"/>
          <w:szCs w:val="18"/>
        </w:rPr>
        <w:t>186 00 Praha 8 – Karlín</w:t>
      </w:r>
    </w:p>
    <w:p w14:paraId="4286915B" w14:textId="77CD50A9" w:rsidR="0035531B" w:rsidRDefault="0035531B" w:rsidP="0035531B">
      <w:pPr>
        <w:pStyle w:val="Textbezslovn"/>
      </w:pPr>
    </w:p>
    <w:p w14:paraId="3F8325C7" w14:textId="77777777" w:rsidR="0035531B" w:rsidRDefault="0035531B" w:rsidP="0035531B">
      <w:pPr>
        <w:pStyle w:val="Nadpis1-1"/>
      </w:pPr>
      <w:bookmarkStart w:id="7" w:name="_Toc184987705"/>
      <w:r>
        <w:t>ÚČEL</w:t>
      </w:r>
      <w:r w:rsidR="00845C50">
        <w:t xml:space="preserve"> a </w:t>
      </w:r>
      <w:r>
        <w:t>PŘEDMĚT PLNĚNÍ VEŘEJNÉ ZAKÁZKY</w:t>
      </w:r>
      <w:bookmarkEnd w:id="7"/>
    </w:p>
    <w:p w14:paraId="254D1557" w14:textId="77777777" w:rsidR="0035531B" w:rsidRDefault="0035531B" w:rsidP="0035531B">
      <w:pPr>
        <w:pStyle w:val="Text1-1"/>
      </w:pPr>
      <w:r>
        <w:t>Účel veřejné zakázky</w:t>
      </w:r>
    </w:p>
    <w:p w14:paraId="23E9EB8E" w14:textId="61539D53" w:rsidR="00B6357C" w:rsidRPr="00A745DF" w:rsidRDefault="00B6357C" w:rsidP="00B6357C">
      <w:pPr>
        <w:pStyle w:val="Text2-1"/>
        <w:numPr>
          <w:ilvl w:val="0"/>
          <w:numId w:val="0"/>
        </w:numPr>
        <w:ind w:left="737"/>
      </w:pPr>
      <w:r w:rsidRPr="00A745DF">
        <w:t>Účelem Díla je:</w:t>
      </w:r>
    </w:p>
    <w:p w14:paraId="5FFE5B09" w14:textId="77777777" w:rsidR="00B6357C" w:rsidRPr="00A745DF" w:rsidRDefault="00B6357C" w:rsidP="00B6357C">
      <w:pPr>
        <w:pStyle w:val="Odstavec1-1a"/>
        <w:numPr>
          <w:ilvl w:val="0"/>
          <w:numId w:val="32"/>
        </w:numPr>
        <w:spacing w:after="80"/>
        <w:rPr>
          <w:bCs/>
        </w:rPr>
      </w:pPr>
      <w:r w:rsidRPr="00A745DF">
        <w:rPr>
          <w:bCs/>
        </w:rPr>
        <w:t>Zajištění bezpečnosti provozu drah</w:t>
      </w:r>
    </w:p>
    <w:p w14:paraId="3BF747CE" w14:textId="77777777" w:rsidR="00B6357C" w:rsidRPr="00A745DF" w:rsidRDefault="00B6357C" w:rsidP="00B6357C">
      <w:pPr>
        <w:pStyle w:val="Odstavec1-1a"/>
        <w:numPr>
          <w:ilvl w:val="0"/>
          <w:numId w:val="32"/>
        </w:numPr>
        <w:spacing w:after="80"/>
        <w:rPr>
          <w:bCs/>
        </w:rPr>
      </w:pPr>
      <w:r w:rsidRPr="00A745DF">
        <w:rPr>
          <w:bCs/>
        </w:rPr>
        <w:t xml:space="preserve">Snížení nákladů na údržbu </w:t>
      </w:r>
    </w:p>
    <w:p w14:paraId="188A7405" w14:textId="77777777" w:rsidR="00B6357C" w:rsidRPr="00A745DF" w:rsidRDefault="00B6357C" w:rsidP="00B6357C">
      <w:pPr>
        <w:pStyle w:val="Odstavec1-1a"/>
        <w:numPr>
          <w:ilvl w:val="0"/>
          <w:numId w:val="32"/>
        </w:numPr>
        <w:spacing w:after="80"/>
        <w:rPr>
          <w:bCs/>
        </w:rPr>
      </w:pPr>
      <w:r w:rsidRPr="00A745DF">
        <w:rPr>
          <w:bCs/>
        </w:rPr>
        <w:t>Zvýšení komfortu pro cestující</w:t>
      </w:r>
    </w:p>
    <w:p w14:paraId="27A581F1" w14:textId="77777777" w:rsidR="0035531B" w:rsidRPr="00A745DF" w:rsidRDefault="0035531B" w:rsidP="0035531B">
      <w:pPr>
        <w:pStyle w:val="Text1-1"/>
      </w:pPr>
      <w:r w:rsidRPr="00A745DF">
        <w:t>Předmět plnění veřejné zakázky</w:t>
      </w:r>
    </w:p>
    <w:p w14:paraId="39539323" w14:textId="77777777" w:rsidR="00B6357C" w:rsidRPr="00A745DF" w:rsidRDefault="00B6357C" w:rsidP="00B6357C">
      <w:pPr>
        <w:pStyle w:val="Odstavec1-1a"/>
        <w:rPr>
          <w:bCs/>
        </w:rPr>
      </w:pPr>
      <w:r w:rsidRPr="00A745DF">
        <w:rPr>
          <w:b/>
        </w:rPr>
        <w:t xml:space="preserve">Zhotovení Projektové dokumentace pro povolení stavby dopravní infrastruktury (DPS), </w:t>
      </w:r>
      <w:r w:rsidRPr="00A745DF">
        <w:rPr>
          <w:bCs/>
        </w:rPr>
        <w:t>která specifikuje předmět Díla v takovém rozsahu, aby ji bylo možno projednat v řízení o povolení záměru, získat pravomocné povolení záměru (povolení stavby)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w:t>
      </w:r>
    </w:p>
    <w:p w14:paraId="564084CC" w14:textId="77777777" w:rsidR="00B6357C" w:rsidRPr="00A745DF" w:rsidRDefault="00B6357C" w:rsidP="00B6357C">
      <w:pPr>
        <w:pStyle w:val="Odstavec1-1a"/>
        <w:rPr>
          <w:rStyle w:val="Tun"/>
        </w:rPr>
      </w:pPr>
      <w:r w:rsidRPr="00A745DF">
        <w:rPr>
          <w:rStyle w:val="Tun"/>
        </w:rPr>
        <w:t xml:space="preserve">Zpracování a podání žádosti o vydání povolení záměru </w:t>
      </w:r>
      <w:r w:rsidRPr="00A745DF">
        <w:rPr>
          <w:rStyle w:val="Tun"/>
          <w:b w:val="0"/>
          <w:bCs/>
        </w:rPr>
        <w:t>dle NSZ, včetně všech vyžadovaných podkladů, jejímž výsledkem bude vydání povolení záměru (povolení stavby). Zhotovitel bude spolupracovat při vydání příslušných rozhodnutí do nabytí jejich právní moci.</w:t>
      </w:r>
    </w:p>
    <w:p w14:paraId="04337335" w14:textId="77777777" w:rsidR="00B6357C" w:rsidRPr="00A745DF" w:rsidRDefault="00B6357C" w:rsidP="00B6357C">
      <w:pPr>
        <w:pStyle w:val="Odstavec1-1a"/>
        <w:rPr>
          <w:bCs/>
        </w:rPr>
      </w:pPr>
      <w:r w:rsidRPr="00A745DF">
        <w:rPr>
          <w:b/>
        </w:rPr>
        <w:t>Zhotovení Projektové dokumentace pro provádění stavby dráhy (PDPS</w:t>
      </w:r>
      <w:r w:rsidRPr="00A745DF">
        <w:rPr>
          <w:bCs/>
        </w:rPr>
        <w:t xml:space="preserve">), která rozpracuje a vymezí požadavky na stavbu do podrobností, které specifikují předmět Díla v takovém rozsahu, aby byla podkladem pro výběrové řízení na </w:t>
      </w:r>
      <w:r w:rsidRPr="00A745DF">
        <w:rPr>
          <w:bCs/>
        </w:rPr>
        <w:lastRenderedPageBreak/>
        <w:t>zhotovení stavby, včetně posouzení shody nebo vhodnosti pro použití prvku interoperability či ES prohlášení o ověření subsystému oznámeným subjektem.</w:t>
      </w:r>
    </w:p>
    <w:p w14:paraId="44D77DB6" w14:textId="77777777" w:rsidR="00B6357C" w:rsidRPr="00A745DF" w:rsidRDefault="00B6357C" w:rsidP="00B6357C">
      <w:pPr>
        <w:pStyle w:val="Odstavec1-1a"/>
      </w:pPr>
      <w:r w:rsidRPr="00A745DF">
        <w:rPr>
          <w:b/>
        </w:rPr>
        <w:t xml:space="preserve">Zajištění výkonu Dozoru projektanta </w:t>
      </w:r>
      <w:r w:rsidRPr="00A745DF">
        <w:t>při zhotovení stavby.</w:t>
      </w:r>
      <w:r w:rsidRPr="00A745DF">
        <w:rPr>
          <w:b/>
        </w:rPr>
        <w:t xml:space="preserve"> </w:t>
      </w:r>
    </w:p>
    <w:p w14:paraId="19FE9792" w14:textId="77777777" w:rsidR="00B6357C" w:rsidRPr="00A745DF" w:rsidRDefault="00B6357C" w:rsidP="00B6357C">
      <w:pPr>
        <w:pStyle w:val="Odstavec1-1a"/>
      </w:pPr>
      <w:r w:rsidRPr="00A745DF">
        <w:rPr>
          <w:b/>
        </w:rPr>
        <w:t xml:space="preserve">Zhotovení stavby </w:t>
      </w:r>
      <w:r w:rsidRPr="00A745DF">
        <w:t>dle schválené Projektové dokumentace a pravomocného povolení záměru (povolení stavby).</w:t>
      </w:r>
    </w:p>
    <w:p w14:paraId="48BCACD6" w14:textId="39A5A8AD" w:rsidR="0035531B" w:rsidRDefault="00EF7EA5" w:rsidP="00EF7EA5">
      <w:pPr>
        <w:pStyle w:val="Textbezslovn"/>
      </w:pPr>
      <w:r w:rsidRPr="00A745DF">
        <w:t>Bližší specifikace předmětu plnění veřejné zakázky je upravena v dalších částech zadávací dokumentace.</w:t>
      </w:r>
    </w:p>
    <w:p w14:paraId="093F5B26" w14:textId="77777777" w:rsidR="0035531B" w:rsidRPr="00DD0CE1" w:rsidRDefault="0035531B" w:rsidP="0035531B">
      <w:pPr>
        <w:pStyle w:val="Text1-1"/>
      </w:pPr>
      <w:r w:rsidRPr="00DD0CE1">
        <w:t>Klasifikace předmětu veřejné zakázky</w:t>
      </w:r>
    </w:p>
    <w:p w14:paraId="17983804" w14:textId="77777777" w:rsidR="00F34447" w:rsidRPr="00DD0CE1" w:rsidRDefault="00F34447" w:rsidP="00EF7EA5">
      <w:pPr>
        <w:pStyle w:val="Text1-1"/>
        <w:numPr>
          <w:ilvl w:val="0"/>
          <w:numId w:val="0"/>
        </w:numPr>
        <w:spacing w:after="0"/>
        <w:ind w:left="737"/>
      </w:pPr>
      <w:r w:rsidRPr="00DD0CE1">
        <w:t>CPV kód 71320000-7 Technické projektování</w:t>
      </w:r>
    </w:p>
    <w:p w14:paraId="776E9F69" w14:textId="77777777" w:rsidR="00D575D5" w:rsidRPr="00DD0CE1" w:rsidRDefault="00D575D5" w:rsidP="00D575D5">
      <w:pPr>
        <w:pStyle w:val="Textbezslovn"/>
        <w:spacing w:after="0"/>
      </w:pPr>
      <w:r w:rsidRPr="00DD0CE1">
        <w:t xml:space="preserve">CPV </w:t>
      </w:r>
      <w:proofErr w:type="gramStart"/>
      <w:r w:rsidRPr="00DD0CE1">
        <w:t>kód  45213321</w:t>
      </w:r>
      <w:proofErr w:type="gramEnd"/>
      <w:r w:rsidRPr="00DD0CE1">
        <w:t>-9 Výstavba železničních nádraží</w:t>
      </w:r>
    </w:p>
    <w:p w14:paraId="3FCF0371" w14:textId="77777777" w:rsidR="00DD0CE1" w:rsidRPr="00FB7106" w:rsidRDefault="00DD0CE1" w:rsidP="00D575D5">
      <w:pPr>
        <w:pStyle w:val="Textbezslovn"/>
        <w:spacing w:after="0"/>
        <w:rPr>
          <w:highlight w:val="green"/>
        </w:rPr>
      </w:pPr>
    </w:p>
    <w:p w14:paraId="2CD1AE8E" w14:textId="77777777" w:rsidR="0035531B" w:rsidRDefault="00EF7EA5" w:rsidP="00EF7EA5">
      <w:pPr>
        <w:pStyle w:val="Text1-1"/>
      </w:pPr>
      <w:r w:rsidRPr="00EF7EA5">
        <w:t>Doba plnění veřejné zakázky je uvedena v Příloze k nabídce, jež tvoří díl 2 část 3 zadávací dokumentace</w:t>
      </w:r>
      <w:r w:rsidR="008B780E">
        <w:t>, resp. je přílohou č. 7 Smlouvy o dílo</w:t>
      </w:r>
      <w:r w:rsidR="0035531B">
        <w:t>.</w:t>
      </w:r>
    </w:p>
    <w:p w14:paraId="032251A9" w14:textId="77777777" w:rsidR="0035531B" w:rsidRPr="00131590" w:rsidRDefault="0035531B" w:rsidP="006F6B09">
      <w:pPr>
        <w:pStyle w:val="Nadpis1-1"/>
      </w:pPr>
      <w:bookmarkStart w:id="8" w:name="_Toc184987706"/>
      <w:r>
        <w:t>ZDROJE FINANCOVÁNÍ</w:t>
      </w:r>
      <w:r w:rsidR="00845C50">
        <w:t xml:space="preserve"> a </w:t>
      </w:r>
      <w:r>
        <w:t xml:space="preserve">PŘEDPOKLÁDANÁ HODNOTA VEŘEJNÉ </w:t>
      </w:r>
      <w:r w:rsidRPr="00131590">
        <w:t>ZAKÁZKY</w:t>
      </w:r>
      <w:bookmarkEnd w:id="8"/>
    </w:p>
    <w:p w14:paraId="7AD8EB9B" w14:textId="2BA1A018" w:rsidR="00002451" w:rsidRPr="00131590" w:rsidRDefault="00002451" w:rsidP="0035531B">
      <w:pPr>
        <w:pStyle w:val="Text1-1"/>
      </w:pPr>
      <w:r w:rsidRPr="00131590">
        <w:t>U této zakázky se předpokládá, že bude financována z prostředků Státního fondu dopravní infrastruktury.</w:t>
      </w:r>
    </w:p>
    <w:p w14:paraId="567BD0E0" w14:textId="59DFC39F" w:rsidR="0035531B" w:rsidRPr="00131590" w:rsidRDefault="0035531B" w:rsidP="0035531B">
      <w:pPr>
        <w:pStyle w:val="Text1-1"/>
      </w:pPr>
      <w:r w:rsidRPr="00131590">
        <w:t>Konečným příjemcem prostředků ze zdrojů uvedených</w:t>
      </w:r>
      <w:r w:rsidR="00092CC9" w:rsidRPr="00131590">
        <w:t xml:space="preserve"> v </w:t>
      </w:r>
      <w:r w:rsidRPr="00131590">
        <w:t>článku 5.1 těchto Pokynů je Správa železni</w:t>
      </w:r>
      <w:r w:rsidR="004976AA" w:rsidRPr="00131590">
        <w:t>c</w:t>
      </w:r>
      <w:r w:rsidRPr="00131590">
        <w:t>, státní organizace, se sídlem Praha 1, Nové Město, Dlážděná 1003/7, PSČ 110 00 (zadavatel).</w:t>
      </w:r>
    </w:p>
    <w:p w14:paraId="6EFF3423" w14:textId="21DBAD6C" w:rsidR="00524A8D" w:rsidRDefault="00524A8D" w:rsidP="00524A8D">
      <w:pPr>
        <w:pStyle w:val="Text1-1"/>
      </w:pPr>
      <w:r>
        <w:t xml:space="preserve">Předpokládaná hodnota veřejné zakázky činí </w:t>
      </w:r>
      <w:r w:rsidRPr="004C088C">
        <w:rPr>
          <w:b/>
        </w:rPr>
        <w:t>274 9</w:t>
      </w:r>
      <w:r w:rsidR="003734F8">
        <w:rPr>
          <w:b/>
        </w:rPr>
        <w:t>99</w:t>
      </w:r>
      <w:r w:rsidRPr="004C088C">
        <w:rPr>
          <w:b/>
        </w:rPr>
        <w:t> </w:t>
      </w:r>
      <w:r w:rsidR="003734F8">
        <w:rPr>
          <w:b/>
        </w:rPr>
        <w:t>244</w:t>
      </w:r>
      <w:r w:rsidRPr="004C088C">
        <w:rPr>
          <w:b/>
        </w:rPr>
        <w:t>,00 Kč</w:t>
      </w:r>
      <w:r w:rsidRPr="004C088C">
        <w:t xml:space="preserve"> (be</w:t>
      </w:r>
      <w:r>
        <w:t>z DPH).</w:t>
      </w:r>
    </w:p>
    <w:p w14:paraId="61BC3A92" w14:textId="77777777" w:rsidR="0035531B" w:rsidRPr="00131590" w:rsidRDefault="0035531B" w:rsidP="006F6B09">
      <w:pPr>
        <w:pStyle w:val="Nadpis1-1"/>
      </w:pPr>
      <w:bookmarkStart w:id="9" w:name="_Toc184987707"/>
      <w:r w:rsidRPr="00131590">
        <w:t>OBSAH ZADÁVACÍ DOKUMENTACE</w:t>
      </w:r>
      <w:bookmarkEnd w:id="9"/>
      <w:r w:rsidRPr="00131590">
        <w:t xml:space="preserve"> </w:t>
      </w:r>
    </w:p>
    <w:p w14:paraId="0D1FCD8E" w14:textId="159BCC77"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2F2D47">
        <w:t xml:space="preserve"> sektorová veřejná zakázka</w:t>
      </w:r>
      <w:r>
        <w:t xml:space="preserve">: </w:t>
      </w:r>
    </w:p>
    <w:p w14:paraId="181D8440"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3F673F8D" w14:textId="14FFBDE3"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2F2D47">
        <w:t xml:space="preserve"> sektorová veřejná zakázka</w:t>
      </w:r>
    </w:p>
    <w:p w14:paraId="76FDD5D1" w14:textId="77777777" w:rsidR="0035531B" w:rsidRDefault="0035531B" w:rsidP="00845C50">
      <w:pPr>
        <w:pStyle w:val="Textbezslovn"/>
        <w:tabs>
          <w:tab w:val="left" w:pos="1701"/>
        </w:tabs>
        <w:ind w:left="1701" w:hanging="964"/>
      </w:pPr>
      <w:r>
        <w:t>Část 2</w:t>
      </w:r>
      <w:r>
        <w:tab/>
        <w:t>Pokyny pro dodavatele</w:t>
      </w:r>
    </w:p>
    <w:p w14:paraId="0300ABB7"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4BC83777"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5B049B9C" w14:textId="77777777" w:rsidR="0035531B" w:rsidRDefault="0035531B" w:rsidP="00845C50">
      <w:pPr>
        <w:pStyle w:val="Textbezslovn"/>
        <w:tabs>
          <w:tab w:val="left" w:pos="1701"/>
        </w:tabs>
        <w:spacing w:after="0"/>
        <w:ind w:left="1701" w:hanging="964"/>
      </w:pPr>
      <w:r>
        <w:t>Část 2</w:t>
      </w:r>
      <w:r>
        <w:tab/>
        <w:t xml:space="preserve">Dopis nabídky </w:t>
      </w:r>
    </w:p>
    <w:p w14:paraId="5AD2962C"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5BD80267" w14:textId="77777777" w:rsidR="0035531B" w:rsidRDefault="0035531B" w:rsidP="00845C50">
      <w:pPr>
        <w:pStyle w:val="Textbezslovn"/>
        <w:tabs>
          <w:tab w:val="left" w:pos="1701"/>
        </w:tabs>
        <w:spacing w:after="0"/>
        <w:ind w:left="1701" w:hanging="964"/>
      </w:pPr>
      <w:r>
        <w:t>Část 4</w:t>
      </w:r>
      <w:r>
        <w:tab/>
      </w:r>
      <w:r w:rsidR="00EE53CB" w:rsidRPr="00EE53CB">
        <w:t xml:space="preserve">Smluvní podmínky pro dodávku technologických zařízení a projektování-výstavbu </w:t>
      </w:r>
      <w:proofErr w:type="gramStart"/>
      <w:r w:rsidR="00EE53CB" w:rsidRPr="00EE53CB">
        <w:t>elektro- a</w:t>
      </w:r>
      <w:proofErr w:type="gramEnd"/>
      <w:r w:rsidR="00EE53CB" w:rsidRPr="00EE53CB">
        <w:t xml:space="preserve"> strojně-technologického díla a pozemních a inženýrských staveb projektovaných zhotovitelem (FIDIC 1999) – Obecné podmínky („Obecné podmínky“)</w:t>
      </w:r>
    </w:p>
    <w:p w14:paraId="08E12341" w14:textId="77777777" w:rsidR="00EE53CB" w:rsidRDefault="0035531B" w:rsidP="00EE53CB">
      <w:pPr>
        <w:pStyle w:val="Textbezslovn"/>
        <w:tabs>
          <w:tab w:val="left" w:pos="1701"/>
        </w:tabs>
        <w:spacing w:after="0"/>
        <w:ind w:left="1701" w:hanging="964"/>
      </w:pPr>
      <w:r>
        <w:t xml:space="preserve">Část 5 </w:t>
      </w:r>
      <w:r>
        <w:tab/>
      </w:r>
      <w:r w:rsidR="00EE53CB">
        <w:t xml:space="preserve">Smluvní podmínky pro dodávku technologických zařízení a projektování-výstavbu </w:t>
      </w:r>
      <w:proofErr w:type="gramStart"/>
      <w:r w:rsidR="00EE53CB">
        <w:t>elektro- a</w:t>
      </w:r>
      <w:proofErr w:type="gramEnd"/>
      <w:r w:rsidR="00EE53CB">
        <w:t xml:space="preserve"> strojně-technologického díla a pozemních a inženýrských staveb projektovaných zhotovitelem – Zvláštní podmínky pro stavby Správy železniční dopravní cesty, státní organizace („Zvláštní podmínky“) </w:t>
      </w:r>
      <w:r w:rsidR="00EE53CB">
        <w:tab/>
      </w:r>
    </w:p>
    <w:p w14:paraId="4012356D" w14:textId="77777777" w:rsidR="0035531B" w:rsidRDefault="00EE53CB"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5987503"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14CDA279"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FDEC025" w14:textId="77777777" w:rsidR="0035531B" w:rsidRDefault="0035531B" w:rsidP="00845C50">
      <w:pPr>
        <w:pStyle w:val="Textbezslovn"/>
        <w:tabs>
          <w:tab w:val="left" w:pos="1701"/>
        </w:tabs>
        <w:spacing w:after="0"/>
        <w:ind w:left="1701" w:hanging="964"/>
      </w:pPr>
      <w:r>
        <w:t>Část 8</w:t>
      </w:r>
      <w:r>
        <w:tab/>
        <w:t>Zvláštní technické podmínky</w:t>
      </w:r>
    </w:p>
    <w:p w14:paraId="0F7E0A29" w14:textId="52CEC1E4" w:rsidR="00932A5F" w:rsidRDefault="00932A5F" w:rsidP="00932A5F">
      <w:pPr>
        <w:pStyle w:val="Textbezslovn"/>
        <w:tabs>
          <w:tab w:val="left" w:pos="1701"/>
        </w:tabs>
        <w:spacing w:after="0"/>
        <w:ind w:left="1701" w:hanging="964"/>
      </w:pPr>
      <w:r>
        <w:t>Část 9</w:t>
      </w:r>
      <w:r>
        <w:tab/>
        <w:t>Ostatní dokumenty tvořící součást Smlouvy (dostupné na</w:t>
      </w:r>
      <w:r w:rsidRPr="0065142B">
        <w:t xml:space="preserve"> </w:t>
      </w:r>
      <w:hyperlink r:id="rId13" w:history="1">
        <w:r w:rsidR="00DF028E" w:rsidRPr="004D0FC2">
          <w:rPr>
            <w:rStyle w:val="Hypertextovodkaz"/>
            <w:noProof w:val="0"/>
          </w:rPr>
          <w:t>https://sfdi.gov.cz/pravidla-a-metodiky/metodiky-schvalovane-sfdi</w:t>
        </w:r>
      </w:hyperlink>
      <w:r>
        <w:t>)</w:t>
      </w:r>
      <w:r w:rsidR="006461FA">
        <w:t>:</w:t>
      </w:r>
    </w:p>
    <w:p w14:paraId="26C78318" w14:textId="77777777" w:rsidR="00203ACF" w:rsidRDefault="00203ACF" w:rsidP="00932A5F">
      <w:pPr>
        <w:pStyle w:val="Textbezslovn"/>
        <w:tabs>
          <w:tab w:val="left" w:pos="1701"/>
        </w:tabs>
        <w:spacing w:after="0"/>
        <w:ind w:left="1701" w:hanging="964"/>
      </w:pPr>
    </w:p>
    <w:p w14:paraId="5956A7CC" w14:textId="77777777" w:rsidR="00203ACF" w:rsidRDefault="00203ACF" w:rsidP="00932A5F">
      <w:pPr>
        <w:pStyle w:val="Textbezslovn"/>
        <w:tabs>
          <w:tab w:val="left" w:pos="1701"/>
        </w:tabs>
        <w:spacing w:after="0"/>
        <w:ind w:left="1701" w:hanging="964"/>
      </w:pPr>
    </w:p>
    <w:p w14:paraId="245DEC3E" w14:textId="77777777" w:rsidR="00203ACF" w:rsidRDefault="00203ACF" w:rsidP="00932A5F">
      <w:pPr>
        <w:pStyle w:val="Textbezslovn"/>
        <w:tabs>
          <w:tab w:val="left" w:pos="1701"/>
        </w:tabs>
        <w:spacing w:after="0"/>
        <w:ind w:left="1701" w:hanging="964"/>
      </w:pPr>
    </w:p>
    <w:p w14:paraId="71587BA4" w14:textId="77777777" w:rsidR="00932A5F" w:rsidRDefault="00932A5F" w:rsidP="00932A5F">
      <w:pPr>
        <w:pStyle w:val="Textbezslovn"/>
        <w:tabs>
          <w:tab w:val="left" w:pos="1701"/>
        </w:tabs>
        <w:spacing w:after="0"/>
        <w:ind w:left="1701" w:hanging="964"/>
      </w:pPr>
      <w:r>
        <w:lastRenderedPageBreak/>
        <w:tab/>
        <w:t>Metodika pro kvantifikaci finančních nároků při zpoždění a prodloužení – schváleno Ministerstvem dopravy dne 10.11.2020</w:t>
      </w:r>
    </w:p>
    <w:p w14:paraId="6A8C3DFC" w14:textId="77777777" w:rsidR="00932A5F" w:rsidRDefault="00932A5F" w:rsidP="00932A5F">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2132CCAF" w14:textId="51312E52" w:rsidR="00932A5F" w:rsidRDefault="00932A5F" w:rsidP="00932A5F">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BEA6CF5" w14:textId="77777777" w:rsidR="006461FA" w:rsidRDefault="006461FA" w:rsidP="006461FA">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7B62C02D" w14:textId="73EB123D" w:rsidR="006461FA" w:rsidRDefault="006461FA" w:rsidP="006461FA">
      <w:pPr>
        <w:pStyle w:val="Textbezslovn"/>
        <w:tabs>
          <w:tab w:val="left" w:pos="1701"/>
        </w:tabs>
        <w:spacing w:after="0"/>
        <w:ind w:left="1701" w:hanging="964"/>
      </w:pPr>
      <w:r>
        <w:tab/>
      </w:r>
      <w:r w:rsidR="00017F74">
        <w:t>Metodika pro akceleraci, verze II – 06/2024, schváleno Centrální komisí Ministerstva dopravy dne 17. 6. 2024</w:t>
      </w:r>
    </w:p>
    <w:p w14:paraId="69604F41" w14:textId="77777777" w:rsidR="00017F74" w:rsidRDefault="00017F74" w:rsidP="006461FA">
      <w:pPr>
        <w:pStyle w:val="Textbezslovn"/>
        <w:tabs>
          <w:tab w:val="left" w:pos="1701"/>
        </w:tabs>
        <w:spacing w:after="0"/>
        <w:ind w:left="1701" w:hanging="964"/>
      </w:pPr>
    </w:p>
    <w:p w14:paraId="5BCFA4BB" w14:textId="77777777" w:rsidR="00893CA2" w:rsidRDefault="0035531B" w:rsidP="00845C50">
      <w:pPr>
        <w:pStyle w:val="Textbezslovn"/>
        <w:tabs>
          <w:tab w:val="left" w:pos="1701"/>
        </w:tabs>
        <w:ind w:left="1701" w:hanging="964"/>
        <w:rPr>
          <w:rStyle w:val="Tun9b"/>
        </w:rPr>
      </w:pPr>
      <w:r w:rsidRPr="00DD0CE1">
        <w:rPr>
          <w:rStyle w:val="Tun9b"/>
        </w:rPr>
        <w:t>DÍL 3</w:t>
      </w:r>
      <w:r w:rsidR="00893CA2" w:rsidRPr="00DD0CE1">
        <w:rPr>
          <w:rStyle w:val="Tun9b"/>
        </w:rPr>
        <w:tab/>
        <w:t>ZJEDNODUŠENÁ D</w:t>
      </w:r>
      <w:r w:rsidR="00EE53CB" w:rsidRPr="00DD0CE1">
        <w:rPr>
          <w:rStyle w:val="Tun9b"/>
        </w:rPr>
        <w:t xml:space="preserve">OKUMENTACE </w:t>
      </w:r>
      <w:r w:rsidR="00893CA2" w:rsidRPr="00DD0CE1">
        <w:rPr>
          <w:rStyle w:val="Tun9b"/>
        </w:rPr>
        <w:t>VE „STÁDIU 2“</w:t>
      </w:r>
    </w:p>
    <w:p w14:paraId="63CBC490" w14:textId="10565A37" w:rsidR="0035531B" w:rsidRPr="00177A1C" w:rsidRDefault="0035531B" w:rsidP="00845C50">
      <w:pPr>
        <w:pStyle w:val="Textbezslovn"/>
        <w:tabs>
          <w:tab w:val="left" w:pos="1701"/>
        </w:tabs>
        <w:ind w:left="1701" w:hanging="964"/>
        <w:rPr>
          <w:rStyle w:val="Tun9b"/>
        </w:rPr>
      </w:pPr>
      <w:r w:rsidRPr="00177A1C">
        <w:rPr>
          <w:rStyle w:val="Tun9b"/>
        </w:rPr>
        <w:t>DÍL 4</w:t>
      </w:r>
      <w:r w:rsidRPr="00177A1C">
        <w:rPr>
          <w:rStyle w:val="Tun9b"/>
        </w:rPr>
        <w:tab/>
      </w:r>
      <w:r w:rsidR="00EE53CB" w:rsidRPr="00177A1C">
        <w:rPr>
          <w:rStyle w:val="Tun9b"/>
        </w:rPr>
        <w:t>POŽADAVKY NA VÝKON NEBO FUNKCI</w:t>
      </w:r>
    </w:p>
    <w:p w14:paraId="1B40C585" w14:textId="77777777" w:rsidR="0035531B" w:rsidRPr="00177A1C" w:rsidRDefault="0035531B" w:rsidP="00845C50">
      <w:pPr>
        <w:pStyle w:val="Textbezslovn"/>
        <w:tabs>
          <w:tab w:val="left" w:pos="1701"/>
        </w:tabs>
        <w:spacing w:after="0"/>
        <w:ind w:left="1701" w:hanging="964"/>
      </w:pPr>
      <w:r w:rsidRPr="00177A1C">
        <w:t>Část 1</w:t>
      </w:r>
      <w:r w:rsidRPr="00177A1C">
        <w:tab/>
        <w:t>Komentář</w:t>
      </w:r>
      <w:r w:rsidR="00BC6D2B" w:rsidRPr="00177A1C">
        <w:t xml:space="preserve"> k </w:t>
      </w:r>
      <w:r w:rsidR="00EE53CB" w:rsidRPr="00177A1C">
        <w:t xml:space="preserve">požadavkům na výkon nebo funkci  </w:t>
      </w:r>
    </w:p>
    <w:p w14:paraId="1EE646CD" w14:textId="77777777" w:rsidR="0035531B" w:rsidRPr="00177A1C" w:rsidRDefault="0035531B" w:rsidP="00845C50">
      <w:pPr>
        <w:pStyle w:val="Textbezslovn"/>
        <w:tabs>
          <w:tab w:val="left" w:pos="1701"/>
        </w:tabs>
        <w:spacing w:after="0"/>
        <w:ind w:left="1701" w:hanging="964"/>
      </w:pPr>
      <w:r w:rsidRPr="00177A1C">
        <w:t>Část 2</w:t>
      </w:r>
      <w:r w:rsidRPr="00177A1C">
        <w:tab/>
        <w:t>Rekapitulace ceny</w:t>
      </w:r>
    </w:p>
    <w:p w14:paraId="0336E4E4" w14:textId="77777777" w:rsidR="00EE53CB" w:rsidRPr="00177A1C" w:rsidRDefault="0035531B" w:rsidP="00EE53CB">
      <w:pPr>
        <w:pStyle w:val="Textbezslovn"/>
        <w:tabs>
          <w:tab w:val="left" w:pos="1701"/>
        </w:tabs>
        <w:spacing w:after="0"/>
        <w:ind w:left="1701" w:hanging="964"/>
      </w:pPr>
      <w:r w:rsidRPr="00177A1C">
        <w:t>Část 3</w:t>
      </w:r>
      <w:r w:rsidRPr="00177A1C">
        <w:tab/>
      </w:r>
      <w:r w:rsidR="00EE53CB" w:rsidRPr="00177A1C">
        <w:t>Požadavky na výkon nebo funkci</w:t>
      </w:r>
    </w:p>
    <w:p w14:paraId="6BF7BE11" w14:textId="77777777" w:rsidR="0035531B" w:rsidRDefault="00EE53CB" w:rsidP="00845C50">
      <w:pPr>
        <w:pStyle w:val="Textbezslovn"/>
        <w:tabs>
          <w:tab w:val="left" w:pos="1701"/>
        </w:tabs>
        <w:ind w:left="1701" w:hanging="964"/>
      </w:pPr>
      <w:r w:rsidRPr="00177A1C">
        <w:tab/>
        <w:t>Zadavatel v souladu s § 92 odst. 2 ZZVZ nahradil dokumenty dle § 92 odst. 1 ZZVZ požadavky na výkon nebo funkci.</w:t>
      </w:r>
      <w:r w:rsidR="0035531B">
        <w:t xml:space="preserve"> </w:t>
      </w:r>
    </w:p>
    <w:p w14:paraId="1A4377B5" w14:textId="09311F45" w:rsidR="005A3D2F" w:rsidRPr="00DD22E5" w:rsidRDefault="0035531B" w:rsidP="00C42A05">
      <w:pPr>
        <w:pStyle w:val="Text1-1"/>
        <w:spacing w:after="0"/>
        <w:rPr>
          <w:rStyle w:val="Hypertextovodkaz"/>
          <w:noProof w:val="0"/>
          <w:color w:val="auto"/>
          <w:u w:val="none"/>
        </w:rPr>
      </w:pPr>
      <w:r w:rsidRPr="00DD22E5">
        <w:t>Zadávací dokumentace je přístupná na profilu zadavatele</w:t>
      </w:r>
      <w:r w:rsidR="00DD22E5" w:rsidRPr="00DD22E5">
        <w:t xml:space="preserve">: </w:t>
      </w:r>
      <w:hyperlink r:id="rId14" w:history="1">
        <w:r w:rsidR="009070CD" w:rsidRPr="00DD22E5">
          <w:rPr>
            <w:rStyle w:val="Hypertextovodkaz"/>
            <w:noProof w:val="0"/>
          </w:rPr>
          <w:t>https://zakazky.spravazeleznic.cz/</w:t>
        </w:r>
      </w:hyperlink>
      <w:r w:rsidRPr="00DD22E5">
        <w:t>,</w:t>
      </w:r>
      <w:r w:rsidR="00845C50" w:rsidRPr="00DD22E5">
        <w:t xml:space="preserve"> s </w:t>
      </w:r>
      <w:r w:rsidRPr="00DD22E5">
        <w:t>výjimkou oznámení</w:t>
      </w:r>
      <w:r w:rsidR="00092CC9" w:rsidRPr="00DD22E5">
        <w:t xml:space="preserve"> o </w:t>
      </w:r>
      <w:r w:rsidRPr="00DD22E5">
        <w:t>zahájení zadávacího řízení –</w:t>
      </w:r>
      <w:r w:rsidR="002F2D47">
        <w:t xml:space="preserve"> sektorová veřejná zakázka</w:t>
      </w:r>
      <w:r w:rsidRPr="00DD22E5">
        <w:t>, které je dostupné</w:t>
      </w:r>
      <w:r w:rsidR="00845C50" w:rsidRPr="00DD22E5">
        <w:t xml:space="preserve"> </w:t>
      </w:r>
      <w:r w:rsidRPr="00DD22E5">
        <w:t>na stránkách Věstníku veřejných zakázek dostupných z:</w:t>
      </w:r>
      <w:r w:rsidR="00845C50" w:rsidRPr="00DD22E5">
        <w:t xml:space="preserve"> </w:t>
      </w:r>
      <w:hyperlink r:id="rId15" w:history="1">
        <w:r w:rsidR="00626019">
          <w:rPr>
            <w:rStyle w:val="Hypertextovodkaz"/>
          </w:rPr>
          <w:t>https://vvz.nipez.cz/</w:t>
        </w:r>
      </w:hyperlink>
      <w:hyperlink r:id="rId16" w:history="1"/>
      <w:r w:rsidR="004E4BDF" w:rsidRPr="004E4BDF">
        <w:rPr>
          <w:rStyle w:val="Hypertextovodkaz"/>
          <w:noProof w:val="0"/>
          <w:color w:val="auto"/>
        </w:rPr>
        <w:t>.</w:t>
      </w:r>
    </w:p>
    <w:p w14:paraId="295429F4" w14:textId="77777777" w:rsidR="00DD22E5" w:rsidRPr="00DD22E5" w:rsidRDefault="00DD22E5" w:rsidP="00DD22E5">
      <w:pPr>
        <w:pStyle w:val="Text1-1"/>
        <w:numPr>
          <w:ilvl w:val="0"/>
          <w:numId w:val="0"/>
        </w:numPr>
        <w:spacing w:after="0"/>
        <w:ind w:left="737"/>
        <w:rPr>
          <w:highlight w:val="green"/>
        </w:rPr>
      </w:pPr>
    </w:p>
    <w:p w14:paraId="12DC85C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02609D">
        <w:t xml:space="preserve"> </w:t>
      </w:r>
      <w:hyperlink r:id="rId18" w:history="1">
        <w:r w:rsidR="009070CD" w:rsidRPr="00C21277">
          <w:rPr>
            <w:rStyle w:val="Hypertextovodkaz"/>
            <w:noProof w:val="0"/>
          </w:rPr>
          <w:t>https://www.spravazeleznic.cz/</w:t>
        </w:r>
      </w:hyperlink>
      <w:r w:rsidR="009070CD">
        <w:t xml:space="preserve"> </w:t>
      </w:r>
      <w:r w:rsidR="0002609D">
        <w:t>(v sekci „O nás“ –&gt; „Vnitřní předpisy“ odkaz „Dokumenty a předpisy“).</w:t>
      </w:r>
    </w:p>
    <w:p w14:paraId="3104F08C" w14:textId="77777777" w:rsidR="0035531B" w:rsidRDefault="0035531B" w:rsidP="005A3D2F">
      <w:pPr>
        <w:pStyle w:val="Text1-1"/>
        <w:numPr>
          <w:ilvl w:val="0"/>
          <w:numId w:val="0"/>
        </w:numPr>
        <w:spacing w:after="0"/>
        <w:ind w:left="737"/>
      </w:pPr>
    </w:p>
    <w:p w14:paraId="258CE8C1" w14:textId="3A478CE0" w:rsidR="0035531B" w:rsidRPr="00131590" w:rsidRDefault="00EE53CB" w:rsidP="00EE53CB">
      <w:pPr>
        <w:pStyle w:val="Text1-1"/>
      </w:pPr>
      <w:r w:rsidRPr="00EE53CB">
        <w:t xml:space="preserve">Dodavatelé jsou zcela odpovědni </w:t>
      </w:r>
      <w:r w:rsidRPr="00131590">
        <w:t xml:space="preserve">za dostatečně pečlivé prostudování zadávací dokumentace této veřejné zakázky, včetně </w:t>
      </w:r>
      <w:r w:rsidR="00893CA2" w:rsidRPr="00131590">
        <w:t xml:space="preserve">zjednodušená </w:t>
      </w:r>
      <w:r w:rsidRPr="00131590">
        <w:t xml:space="preserve">dokumentace </w:t>
      </w:r>
      <w:r w:rsidR="000C1422" w:rsidRPr="00131590">
        <w:t>ve „stádiu 2“</w:t>
      </w:r>
      <w:r w:rsidRPr="00131590">
        <w:t xml:space="preserve">, která je její součástí, jakýchkoliv vysvětlení zadávací dokumentace nebo jejích změn a doplnění </w:t>
      </w:r>
      <w:r w:rsidR="00AD27AB">
        <w:t xml:space="preserve">uveřejněných </w:t>
      </w:r>
      <w:r w:rsidRPr="00131590">
        <w:t>během lhůty pro podání nabídek</w:t>
      </w:r>
      <w:r w:rsidR="0035531B" w:rsidRPr="00131590">
        <w:t>.</w:t>
      </w:r>
    </w:p>
    <w:p w14:paraId="29C9E8F0"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41FA1B33" w14:textId="77777777" w:rsidR="0035531B" w:rsidRDefault="00EE53CB" w:rsidP="00EE53CB">
      <w:pPr>
        <w:pStyle w:val="Odrka1-1"/>
      </w:pPr>
      <w:r w:rsidRPr="00EE53CB">
        <w:t xml:space="preserve">Obecné podmínky – Mezinárodní federace konzultačních inženýrů (FIDIC), se sídlem </w:t>
      </w:r>
      <w:proofErr w:type="spellStart"/>
      <w:r w:rsidRPr="00EE53CB">
        <w:t>World</w:t>
      </w:r>
      <w:proofErr w:type="spellEnd"/>
      <w:r w:rsidRPr="00EE53CB">
        <w:t xml:space="preserve"> </w:t>
      </w:r>
      <w:proofErr w:type="spellStart"/>
      <w:r w:rsidRPr="00EE53CB">
        <w:t>Trade</w:t>
      </w:r>
      <w:proofErr w:type="spellEnd"/>
      <w:r w:rsidRPr="00EE53CB">
        <w:t xml:space="preserve"> Center II, PO Box 311, 29 </w:t>
      </w:r>
      <w:proofErr w:type="spellStart"/>
      <w:r w:rsidRPr="00EE53CB">
        <w:t>route</w:t>
      </w:r>
      <w:proofErr w:type="spellEnd"/>
      <w:r w:rsidRPr="00EE53CB">
        <w:t xml:space="preserve"> de </w:t>
      </w:r>
      <w:proofErr w:type="spellStart"/>
      <w:r w:rsidRPr="00EE53CB">
        <w:t>Prés-Bois</w:t>
      </w:r>
      <w:proofErr w:type="spellEnd"/>
      <w:r w:rsidRPr="00EE53CB">
        <w:t>, CH-1215 Ženeva 15, Švýcarsko, překlad – Česká asociace konzultačních inženýrů (CACE), se sídlem Havlíčkovo nábřeží 38, 702 00 Ostrava</w:t>
      </w:r>
      <w:r w:rsidR="0035531B">
        <w:t>.</w:t>
      </w:r>
    </w:p>
    <w:p w14:paraId="14DF5D34" w14:textId="77777777" w:rsidR="0035531B" w:rsidRDefault="0035531B" w:rsidP="0035531B">
      <w:pPr>
        <w:pStyle w:val="Text1-1"/>
      </w:pPr>
      <w:r>
        <w:t>Pro vyloučení pochybností zadavatel uvádí, že ohledně této veřejné zakázky nevedl předběžné tržní konzultace.</w:t>
      </w:r>
    </w:p>
    <w:p w14:paraId="199DD8C6" w14:textId="77777777" w:rsidR="0035531B" w:rsidRDefault="0035531B" w:rsidP="00CC4380">
      <w:pPr>
        <w:pStyle w:val="Nadpis1-1"/>
      </w:pPr>
      <w:bookmarkStart w:id="10" w:name="_Toc184987708"/>
      <w:r>
        <w:t>VYSVĚTLENÍ, ZMĚNY</w:t>
      </w:r>
      <w:r w:rsidR="00845C50">
        <w:t xml:space="preserve"> a </w:t>
      </w:r>
      <w:r>
        <w:t>DOPLNĚNÍ ZADÁVACÍ DOKUMENTACE</w:t>
      </w:r>
      <w:bookmarkEnd w:id="10"/>
      <w:r>
        <w:t xml:space="preserve"> </w:t>
      </w:r>
    </w:p>
    <w:p w14:paraId="5791EE6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vysvětlení zadávací dokumentace prostřednictvím elektronického nástroje E-ZAK na adrese:</w:t>
      </w:r>
      <w:r w:rsidR="00DD22E5">
        <w:t xml:space="preserve"> </w:t>
      </w:r>
      <w:hyperlink r:id="rId19" w:history="1">
        <w:r w:rsidR="009070CD"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9070CD"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1473FAC1" w14:textId="06388DF9" w:rsidR="0035531B" w:rsidRDefault="0035531B" w:rsidP="0035531B">
      <w:pPr>
        <w:pStyle w:val="Text1-1"/>
      </w:pPr>
      <w:r>
        <w:lastRenderedPageBreak/>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406771F7" w14:textId="6ED1A3F5"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5B8BDEE1" w14:textId="77777777" w:rsidR="0035531B" w:rsidRDefault="0035531B" w:rsidP="00CC4380">
      <w:pPr>
        <w:pStyle w:val="Nadpis1-1"/>
      </w:pPr>
      <w:bookmarkStart w:id="11" w:name="_Toc184987709"/>
      <w:r>
        <w:t>POŽADAVKY ZADAVATELE NA KVALIFIKACI</w:t>
      </w:r>
      <w:bookmarkEnd w:id="11"/>
    </w:p>
    <w:p w14:paraId="1FF248E3" w14:textId="47E261D2"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2F2D47">
        <w:t xml:space="preserve"> sektorová veřejná zakázka</w:t>
      </w:r>
      <w:r w:rsidR="00845C50">
        <w:t xml:space="preserve"> a </w:t>
      </w:r>
      <w:r>
        <w:t>těchto Pokynech.</w:t>
      </w:r>
    </w:p>
    <w:p w14:paraId="2CE2FC91" w14:textId="77777777" w:rsidR="0035531B" w:rsidRPr="00CC4380" w:rsidRDefault="0035531B" w:rsidP="0035531B">
      <w:pPr>
        <w:pStyle w:val="Text1-1"/>
        <w:rPr>
          <w:rStyle w:val="Tun9b"/>
        </w:rPr>
      </w:pPr>
      <w:r w:rsidRPr="00CC4380">
        <w:rPr>
          <w:rStyle w:val="Tun9b"/>
        </w:rPr>
        <w:t>Prokázání splnění základní způsobilosti</w:t>
      </w:r>
    </w:p>
    <w:p w14:paraId="1B0000D3"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6A2C5054" w14:textId="77777777" w:rsidR="0035531B" w:rsidRDefault="0035531B" w:rsidP="00092CC9">
      <w:pPr>
        <w:pStyle w:val="Odrka1-1"/>
      </w:pPr>
      <w:r>
        <w:t>Způsobilým není dodavatel, který</w:t>
      </w:r>
    </w:p>
    <w:p w14:paraId="411290C4"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048786A"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77401960"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711A71C8"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1E8C0244"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7C3FA0DF" w14:textId="77777777" w:rsidR="0035531B" w:rsidRDefault="0035531B" w:rsidP="00092CC9">
      <w:pPr>
        <w:pStyle w:val="Odrka1-1"/>
      </w:pPr>
      <w:r>
        <w:t xml:space="preserve">Způsob prokázání základní způsobilosti: </w:t>
      </w:r>
    </w:p>
    <w:p w14:paraId="300B97B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47C89934"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75AA4989" w14:textId="77777777" w:rsidR="0035531B" w:rsidRDefault="0035531B" w:rsidP="00CC4380">
      <w:pPr>
        <w:pStyle w:val="Odrka1-2-"/>
      </w:pPr>
      <w:r>
        <w:t>potvrzení příslušného finančního úřadu ve vztahu</w:t>
      </w:r>
      <w:r w:rsidR="00BC6D2B">
        <w:t xml:space="preserve"> k </w:t>
      </w:r>
      <w:r>
        <w:t>§ 74 odst. 1 písm. b) ZZVZ;</w:t>
      </w:r>
    </w:p>
    <w:p w14:paraId="20D41152"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02A936B5" w14:textId="77777777" w:rsidR="0035531B" w:rsidRDefault="0035531B" w:rsidP="00CC4380">
      <w:pPr>
        <w:pStyle w:val="Odrka1-2-"/>
      </w:pPr>
      <w:r>
        <w:t>písemného čestného prohlášení ve vztahu</w:t>
      </w:r>
      <w:r w:rsidR="00BC6D2B">
        <w:t xml:space="preserve"> k </w:t>
      </w:r>
      <w:r>
        <w:t xml:space="preserve">§ 74 odst. 1 písm. c) ZZVZ; </w:t>
      </w:r>
    </w:p>
    <w:p w14:paraId="30A46EE8" w14:textId="52CF817E" w:rsidR="0035531B" w:rsidRDefault="0035531B" w:rsidP="00CC4380">
      <w:pPr>
        <w:pStyle w:val="Odrka1-2-"/>
      </w:pPr>
      <w:r>
        <w:t xml:space="preserve">potvrzení příslušné </w:t>
      </w:r>
      <w:r w:rsidR="00B67CF9">
        <w:t xml:space="preserve">územní </w:t>
      </w:r>
      <w:r>
        <w:t>správy sociálního zabezpečení ve vztahu</w:t>
      </w:r>
      <w:r w:rsidR="00BC6D2B">
        <w:t xml:space="preserve"> k </w:t>
      </w:r>
      <w:r>
        <w:t xml:space="preserve">§ 74 odst. 1 písm. d) ZZVZ; </w:t>
      </w:r>
    </w:p>
    <w:p w14:paraId="2F3F9A1E" w14:textId="77777777" w:rsidR="0035531B" w:rsidRDefault="0035531B" w:rsidP="00CC4380">
      <w:pPr>
        <w:pStyle w:val="Odrka1-2-"/>
      </w:pPr>
      <w:r>
        <w:lastRenderedPageBreak/>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36084797"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76AF4BC3"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9E5779">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3DFA64DC" w14:textId="77777777" w:rsidR="0035531B" w:rsidRPr="00CC4380" w:rsidRDefault="0035531B" w:rsidP="0035531B">
      <w:pPr>
        <w:pStyle w:val="Text1-1"/>
        <w:rPr>
          <w:rStyle w:val="Tun9b"/>
        </w:rPr>
      </w:pPr>
      <w:r w:rsidRPr="00CC4380">
        <w:rPr>
          <w:rStyle w:val="Tun9b"/>
        </w:rPr>
        <w:t>Prokázání splnění profesní způsobilosti</w:t>
      </w:r>
    </w:p>
    <w:p w14:paraId="49FC30DA"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6AEAE85F" w14:textId="660B3A8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FD5B2F" w:rsidRPr="005F069D">
        <w:t>pokud jiné právní předpisy takové oprávnění vyžadují</w:t>
      </w:r>
      <w:r w:rsidR="00FD5B2F">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50E161CC" w14:textId="77777777" w:rsidR="0035531B" w:rsidRPr="00131590" w:rsidRDefault="0035531B" w:rsidP="00CC4380">
      <w:pPr>
        <w:pStyle w:val="Textbezslovn"/>
        <w:ind w:left="1077"/>
      </w:pPr>
      <w:r w:rsidRPr="00131590">
        <w:t>Dodavatel doloží, že má</w:t>
      </w:r>
      <w:r w:rsidR="00BC6D2B" w:rsidRPr="00131590">
        <w:t xml:space="preserve"> k </w:t>
      </w:r>
      <w:r w:rsidRPr="00131590">
        <w:t xml:space="preserve">dispozici </w:t>
      </w:r>
      <w:r w:rsidR="002F3208" w:rsidRPr="00131590">
        <w:t xml:space="preserve">živnostenské </w:t>
      </w:r>
      <w:r w:rsidRPr="00131590">
        <w:t>oprávnění</w:t>
      </w:r>
      <w:r w:rsidR="00BC6D2B" w:rsidRPr="00131590">
        <w:t xml:space="preserve"> k </w:t>
      </w:r>
      <w:r w:rsidRPr="00131590">
        <w:t xml:space="preserve">podnikání pro následující činnosti: </w:t>
      </w:r>
    </w:p>
    <w:p w14:paraId="534871E5" w14:textId="07D6FCED" w:rsidR="00264132" w:rsidRPr="00131590" w:rsidRDefault="0035531B" w:rsidP="00A31866">
      <w:pPr>
        <w:pStyle w:val="Odrka1-2-"/>
        <w:spacing w:after="0"/>
      </w:pPr>
      <w:r w:rsidRPr="00131590">
        <w:t>Provádění staveb, jejich změn</w:t>
      </w:r>
      <w:r w:rsidR="00845C50" w:rsidRPr="00131590">
        <w:t xml:space="preserve"> a </w:t>
      </w:r>
      <w:r w:rsidR="00264132" w:rsidRPr="00131590">
        <w:t>odstraňování</w:t>
      </w:r>
    </w:p>
    <w:p w14:paraId="313FFA61" w14:textId="00F85E5B" w:rsidR="0035531B" w:rsidRPr="00131590" w:rsidRDefault="00264132" w:rsidP="00A31866">
      <w:pPr>
        <w:pStyle w:val="Odrka1-2-"/>
        <w:spacing w:after="0"/>
      </w:pPr>
      <w:r w:rsidRPr="00131590">
        <w:t>Projektovou činnost ve výstavbě</w:t>
      </w:r>
    </w:p>
    <w:p w14:paraId="7400370E" w14:textId="77777777" w:rsidR="0035531B" w:rsidRPr="00131590" w:rsidRDefault="0035531B" w:rsidP="00092CC9">
      <w:pPr>
        <w:pStyle w:val="Odrka1-1"/>
      </w:pPr>
      <w:r w:rsidRPr="00131590">
        <w:t>Odborná způsobilost:</w:t>
      </w:r>
    </w:p>
    <w:p w14:paraId="474D0CF2" w14:textId="77777777" w:rsidR="00E65C98" w:rsidRPr="00131590" w:rsidRDefault="0035531B" w:rsidP="00CC4380">
      <w:pPr>
        <w:pStyle w:val="Odrka1-2-"/>
        <w:rPr>
          <w:rStyle w:val="Tun9b"/>
          <w:b w:val="0"/>
        </w:rPr>
      </w:pPr>
      <w:r w:rsidRPr="00131590">
        <w:t>Zadavatel požaduje předložení dokladu</w:t>
      </w:r>
      <w:r w:rsidR="00092CC9" w:rsidRPr="00131590">
        <w:t xml:space="preserve"> o </w:t>
      </w:r>
      <w:r w:rsidRPr="00131590">
        <w:t>autorizaci</w:t>
      </w:r>
      <w:r w:rsidR="00092CC9" w:rsidRPr="00131590">
        <w:t xml:space="preserve"> v </w:t>
      </w:r>
      <w:r w:rsidRPr="00131590">
        <w:t xml:space="preserve">rozsahu dle § 5 odst. 3 písm. </w:t>
      </w:r>
    </w:p>
    <w:p w14:paraId="14E82899" w14:textId="77777777" w:rsidR="00DD0CE1" w:rsidRDefault="00E65C98" w:rsidP="00E65C98">
      <w:pPr>
        <w:pStyle w:val="Odrka1-1"/>
        <w:numPr>
          <w:ilvl w:val="0"/>
          <w:numId w:val="0"/>
        </w:numPr>
        <w:ind w:left="1190" w:firstLine="341"/>
      </w:pPr>
      <w:r w:rsidRPr="00DD0CE1">
        <w:rPr>
          <w:b/>
        </w:rPr>
        <w:t xml:space="preserve">b) </w:t>
      </w:r>
      <w:r w:rsidRPr="00DD0CE1">
        <w:t>dopravní stavby</w:t>
      </w:r>
      <w:r w:rsidR="00DD0CE1" w:rsidRPr="00DD0CE1">
        <w:t xml:space="preserve"> </w:t>
      </w:r>
    </w:p>
    <w:p w14:paraId="6C874A26" w14:textId="77777777" w:rsidR="00DD0CE1" w:rsidRDefault="00DD0CE1" w:rsidP="00E65C98">
      <w:pPr>
        <w:pStyle w:val="Odrka1-1"/>
        <w:numPr>
          <w:ilvl w:val="0"/>
          <w:numId w:val="0"/>
        </w:numPr>
        <w:ind w:left="1190" w:firstLine="341"/>
      </w:pPr>
      <w:r w:rsidRPr="00DD0CE1">
        <w:t xml:space="preserve">nebo </w:t>
      </w:r>
    </w:p>
    <w:p w14:paraId="71F6794D" w14:textId="296A4289" w:rsidR="00E65C98" w:rsidRPr="00131590" w:rsidRDefault="00DD0CE1" w:rsidP="00E65C98">
      <w:pPr>
        <w:pStyle w:val="Odrka1-1"/>
        <w:numPr>
          <w:ilvl w:val="0"/>
          <w:numId w:val="0"/>
        </w:numPr>
        <w:ind w:left="1190" w:firstLine="341"/>
        <w:rPr>
          <w:b/>
        </w:rPr>
      </w:pPr>
      <w:r w:rsidRPr="00DD0CE1">
        <w:rPr>
          <w:b/>
          <w:bCs/>
        </w:rPr>
        <w:t>d)</w:t>
      </w:r>
      <w:r w:rsidRPr="00DD0CE1">
        <w:t xml:space="preserve"> mosty a inženýrské konstrukce</w:t>
      </w:r>
    </w:p>
    <w:p w14:paraId="4E962710" w14:textId="5E24B4E2" w:rsidR="0035531B" w:rsidRDefault="0035531B" w:rsidP="00E65C98">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E65C98">
        <w:t xml:space="preserve"> </w:t>
      </w:r>
      <w:r w:rsidR="00E65C98" w:rsidRPr="00C574FE">
        <w:t>(dále jen „autorizační zákon“)</w:t>
      </w:r>
      <w:r>
        <w:t>.</w:t>
      </w:r>
    </w:p>
    <w:p w14:paraId="6FBCD750" w14:textId="22E5F2F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A9D1B0A"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20B45EA" w14:textId="77777777" w:rsidR="00DD0CE1" w:rsidRDefault="00DD0CE1" w:rsidP="00CC4380">
      <w:pPr>
        <w:pStyle w:val="Textbezslovn"/>
        <w:ind w:left="1077"/>
      </w:pPr>
    </w:p>
    <w:p w14:paraId="38231597" w14:textId="77777777" w:rsidR="0035531B" w:rsidRPr="00CC4380" w:rsidRDefault="0035531B" w:rsidP="0035531B">
      <w:pPr>
        <w:pStyle w:val="Text1-1"/>
        <w:rPr>
          <w:rStyle w:val="Tun9b"/>
        </w:rPr>
      </w:pPr>
      <w:r w:rsidRPr="00CC4380">
        <w:rPr>
          <w:rStyle w:val="Tun9b"/>
        </w:rPr>
        <w:lastRenderedPageBreak/>
        <w:t>Ekonomická kvalifikace</w:t>
      </w:r>
    </w:p>
    <w:p w14:paraId="35001C38"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60476C6E" w14:textId="0C9C0BEA" w:rsidR="0035531B" w:rsidRPr="00B60C77" w:rsidRDefault="0035531B" w:rsidP="00092CC9">
      <w:pPr>
        <w:pStyle w:val="Odrka1-1"/>
      </w:pPr>
      <w:r w:rsidRPr="00B60C77">
        <w:t>celkový roční obrat dodavatele, zjištěný podle zvláštních právních předpisů, nesmí činit</w:t>
      </w:r>
      <w:r w:rsidR="00092CC9" w:rsidRPr="00B60C77">
        <w:t xml:space="preserve"> v </w:t>
      </w:r>
      <w:r w:rsidRPr="00B60C77">
        <w:t>žádném</w:t>
      </w:r>
      <w:r w:rsidR="0060115D" w:rsidRPr="00B60C77">
        <w:t xml:space="preserve"> z </w:t>
      </w:r>
      <w:r w:rsidRPr="00B60C77">
        <w:t xml:space="preserve">bezprostředně předcházejících tří uzavřených účetních období méně než </w:t>
      </w:r>
      <w:r w:rsidR="00524A8D">
        <w:rPr>
          <w:b/>
          <w:bCs/>
        </w:rPr>
        <w:t>1</w:t>
      </w:r>
      <w:r w:rsidR="007717DA" w:rsidRPr="00B60C77">
        <w:rPr>
          <w:b/>
          <w:bCs/>
        </w:rPr>
        <w:t>0</w:t>
      </w:r>
      <w:r w:rsidR="00524A8D">
        <w:rPr>
          <w:b/>
          <w:bCs/>
        </w:rPr>
        <w:t>6</w:t>
      </w:r>
      <w:r w:rsidR="00B42C7F" w:rsidRPr="00B60C77">
        <w:rPr>
          <w:b/>
          <w:bCs/>
        </w:rPr>
        <w:t xml:space="preserve"> mil. </w:t>
      </w:r>
      <w:r w:rsidRPr="00B60C77">
        <w:rPr>
          <w:b/>
          <w:bCs/>
        </w:rPr>
        <w:t>Kč</w:t>
      </w:r>
      <w:r w:rsidRPr="00B60C77">
        <w:t xml:space="preserve"> bez DPH;</w:t>
      </w:r>
    </w:p>
    <w:p w14:paraId="2F179ADE" w14:textId="77777777" w:rsidR="0035531B" w:rsidRDefault="0035531B" w:rsidP="00092CC9">
      <w:pPr>
        <w:pStyle w:val="Odrka1-1"/>
      </w:pPr>
      <w:r w:rsidRPr="00B60C77">
        <w:t>zadavatel pro vyloučení pochybností výslovně</w:t>
      </w:r>
      <w:r w:rsidR="00092CC9" w:rsidRPr="00B60C77">
        <w:t xml:space="preserve"> v </w:t>
      </w:r>
      <w:r w:rsidRPr="00B60C77">
        <w:t>souladu</w:t>
      </w:r>
      <w:r w:rsidR="00845C50" w:rsidRPr="00B60C77">
        <w:t xml:space="preserve"> s </w:t>
      </w:r>
      <w:r w:rsidRPr="00B60C77">
        <w:t>§ 84 ZZVZ uvádí, že požadovaného obratu musí dosáhnout dodavatel sám, případně jej může prokázat jako celek samostatně jeden</w:t>
      </w:r>
      <w:r w:rsidR="0060115D" w:rsidRPr="00B60C77">
        <w:t xml:space="preserve"> z </w:t>
      </w:r>
      <w:r w:rsidRPr="00B60C77">
        <w:t>členů</w:t>
      </w:r>
      <w:r>
        <w:t xml:space="preserve"> společnosti, nebo jiná osoba; sčítání obratů několika dodavatelů/jiných osob za účelem dosažení požadované minimální hodnoty není připouštěno;</w:t>
      </w:r>
    </w:p>
    <w:p w14:paraId="379D077F"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1E356C9A"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v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2942525" w14:textId="77777777" w:rsidR="0035531B" w:rsidRPr="00CC4380" w:rsidRDefault="0035531B" w:rsidP="002B66F2">
      <w:pPr>
        <w:pStyle w:val="Text1-1"/>
        <w:rPr>
          <w:rStyle w:val="Tun9b"/>
        </w:rPr>
      </w:pPr>
      <w:r w:rsidRPr="00CC4380">
        <w:rPr>
          <w:rStyle w:val="Tun9b"/>
        </w:rPr>
        <w:t xml:space="preserve">Technická kvalifikace – seznam </w:t>
      </w:r>
      <w:r w:rsidR="002B66F2" w:rsidRPr="002B66F2">
        <w:rPr>
          <w:rStyle w:val="Tun9b"/>
        </w:rPr>
        <w:t xml:space="preserve">významných služeb a </w:t>
      </w:r>
      <w:r w:rsidRPr="00CC4380">
        <w:rPr>
          <w:rStyle w:val="Tun9b"/>
        </w:rPr>
        <w:t>stavebních prací</w:t>
      </w:r>
    </w:p>
    <w:p w14:paraId="794BEBAE" w14:textId="69F729DE" w:rsidR="005940EA" w:rsidRPr="00CD124A" w:rsidRDefault="002B66F2" w:rsidP="002B66F2">
      <w:pPr>
        <w:pStyle w:val="Odrka1-1"/>
      </w:pPr>
      <w:r>
        <w:t xml:space="preserve">Zadavatel požaduje předložení </w:t>
      </w:r>
      <w:r w:rsidRPr="00B60C77">
        <w:t xml:space="preserve">seznamu významných ukončených služeb obdobného charakteru poskytnutých dodavatelem v posledních </w:t>
      </w:r>
      <w:r w:rsidR="0038050F" w:rsidRPr="00B60C77">
        <w:t>5</w:t>
      </w:r>
      <w:r w:rsidRPr="00B60C77">
        <w:t xml:space="preserve"> letech před zahájením zadávacího řízení. Za významné služby obdobného charakteru se pokládají projek</w:t>
      </w:r>
      <w:r w:rsidR="000A7769" w:rsidRPr="00B60C77">
        <w:t>tové</w:t>
      </w:r>
      <w:r w:rsidRPr="00B60C77">
        <w:t xml:space="preserve"> práce spočívající ve zhotovení dokumentace ve stupni projektové dokumentace pro </w:t>
      </w:r>
      <w:r w:rsidR="00B31001" w:rsidRPr="00B60C77">
        <w:t xml:space="preserve">vydání </w:t>
      </w:r>
      <w:r w:rsidRPr="00B60C77">
        <w:t>stavební</w:t>
      </w:r>
      <w:r w:rsidR="00B31001" w:rsidRPr="00B60C77">
        <w:t>ho</w:t>
      </w:r>
      <w:r w:rsidRPr="00B60C77">
        <w:t xml:space="preserve"> povolení (</w:t>
      </w:r>
      <w:r w:rsidR="00B31001" w:rsidRPr="00B60C77">
        <w:t>dále jen „</w:t>
      </w:r>
      <w:r w:rsidRPr="00B60C77">
        <w:t>DSP</w:t>
      </w:r>
      <w:r w:rsidR="00B31001" w:rsidRPr="00B60C77">
        <w:t>“</w:t>
      </w:r>
      <w:r w:rsidRPr="00B60C77">
        <w:t xml:space="preserve">) nebo ve stupni </w:t>
      </w:r>
      <w:r w:rsidR="00E61C9B" w:rsidRPr="00B60C77">
        <w:t xml:space="preserve">projektové </w:t>
      </w:r>
      <w:r w:rsidRPr="00B60C77">
        <w:t xml:space="preserve">dokumentace pro </w:t>
      </w:r>
      <w:r w:rsidR="00B31001" w:rsidRPr="00B60C77">
        <w:t xml:space="preserve">vydání </w:t>
      </w:r>
      <w:r w:rsidRPr="00B60C77">
        <w:t>společné</w:t>
      </w:r>
      <w:r w:rsidR="00B31001" w:rsidRPr="00B60C77">
        <w:t>ho</w:t>
      </w:r>
      <w:r w:rsidRPr="00B60C77">
        <w:t xml:space="preserve"> povolení (</w:t>
      </w:r>
      <w:r w:rsidR="00B31001" w:rsidRPr="00B60C77">
        <w:t>dále jen „</w:t>
      </w:r>
      <w:r w:rsidRPr="00B60C77">
        <w:t>DUSP</w:t>
      </w:r>
      <w:r w:rsidR="00B31001" w:rsidRPr="001D6563">
        <w:t>“</w:t>
      </w:r>
      <w:r w:rsidRPr="001D6563">
        <w:t>)</w:t>
      </w:r>
      <w:r w:rsidR="001D6563" w:rsidRPr="001D6563">
        <w:t>,</w:t>
      </w:r>
      <w:r w:rsidRPr="001D6563">
        <w:t xml:space="preserve"> </w:t>
      </w:r>
      <w:r w:rsidR="001D6563" w:rsidRPr="001D6563">
        <w:t>resp</w:t>
      </w:r>
      <w:r w:rsidR="001D6563">
        <w:t xml:space="preserve">.  projektové dokumentace pro vydání společného povolení podle zákona č. 416/2009 Sb., </w:t>
      </w:r>
      <w:r w:rsidR="001D6563" w:rsidRPr="00EC1519">
        <w:t>o urychlení výstavby dopravní, vodní a energetické infrastruktury a infrastruktury elektronických komunikací (liniový zákon)</w:t>
      </w:r>
      <w:r w:rsidR="001D6563">
        <w:t>, ve znění pozdějších předpisů (dále jen „DUSL“, přičemž pro obě projektové dokumentace pro vydání společného povolení je dále v textu používána společná zkratka „DUSP/DUSL</w:t>
      </w:r>
      <w:r w:rsidR="001D6563" w:rsidRPr="001D6563">
        <w:t>“)</w:t>
      </w:r>
      <w:r w:rsidR="001D6563">
        <w:t xml:space="preserve"> </w:t>
      </w:r>
      <w:r w:rsidRPr="001D6563">
        <w:t xml:space="preserve">nebo ve </w:t>
      </w:r>
      <w:r w:rsidR="00B31001" w:rsidRPr="001D6563">
        <w:t xml:space="preserve">stupních </w:t>
      </w:r>
      <w:r w:rsidRPr="001D6563">
        <w:t xml:space="preserve">projektové dokumentace pro </w:t>
      </w:r>
      <w:r w:rsidR="00B31001" w:rsidRPr="001D6563">
        <w:t xml:space="preserve">vydání </w:t>
      </w:r>
      <w:r w:rsidRPr="001D6563">
        <w:t>stavební</w:t>
      </w:r>
      <w:r w:rsidR="00B31001" w:rsidRPr="001D6563">
        <w:t>ho</w:t>
      </w:r>
      <w:r w:rsidRPr="001D6563">
        <w:t xml:space="preserve"> povolení a projektové dokumentace pro provádění stavby (</w:t>
      </w:r>
      <w:r w:rsidR="00B31001" w:rsidRPr="001D6563">
        <w:t>dále jen „</w:t>
      </w:r>
      <w:r w:rsidR="00613FCF" w:rsidRPr="001D6563">
        <w:t>DSP+</w:t>
      </w:r>
      <w:r w:rsidRPr="001D6563">
        <w:t>PDPS</w:t>
      </w:r>
      <w:r w:rsidR="00B31001" w:rsidRPr="001D6563">
        <w:t>“</w:t>
      </w:r>
      <w:r w:rsidRPr="001D6563">
        <w:t xml:space="preserve">) </w:t>
      </w:r>
      <w:r w:rsidR="00613FCF" w:rsidRPr="001D6563">
        <w:t xml:space="preserve">nebo ve </w:t>
      </w:r>
      <w:r w:rsidR="00B31001" w:rsidRPr="001D6563">
        <w:t xml:space="preserve">stupních </w:t>
      </w:r>
      <w:r w:rsidR="00613FCF" w:rsidRPr="001D6563">
        <w:t xml:space="preserve">projektové dokumentace pro </w:t>
      </w:r>
      <w:r w:rsidR="00B31001" w:rsidRPr="001D6563">
        <w:t xml:space="preserve">vydání </w:t>
      </w:r>
      <w:r w:rsidR="00613FCF" w:rsidRPr="001D6563">
        <w:t>společné</w:t>
      </w:r>
      <w:r w:rsidR="00B31001" w:rsidRPr="001D6563">
        <w:t>ho</w:t>
      </w:r>
      <w:r w:rsidR="00613FCF" w:rsidRPr="001D6563">
        <w:t xml:space="preserve"> povolení a projektové dokumentace pro provádění </w:t>
      </w:r>
      <w:r w:rsidR="00613FCF" w:rsidRPr="00CD124A">
        <w:t>stavby (</w:t>
      </w:r>
      <w:r w:rsidR="00B31001" w:rsidRPr="00CD124A">
        <w:t>dále jen „</w:t>
      </w:r>
      <w:r w:rsidR="00613FCF" w:rsidRPr="00CD124A">
        <w:t>DUSP</w:t>
      </w:r>
      <w:r w:rsidR="001D6563" w:rsidRPr="00CD124A">
        <w:t>/DUSL</w:t>
      </w:r>
      <w:r w:rsidR="00613FCF" w:rsidRPr="00CD124A">
        <w:t>+PDPS</w:t>
      </w:r>
      <w:r w:rsidR="00B31001" w:rsidRPr="00CD124A">
        <w:t>“</w:t>
      </w:r>
      <w:r w:rsidR="00613FCF" w:rsidRPr="00CD124A">
        <w:t>)</w:t>
      </w:r>
      <w:r w:rsidR="0061584A">
        <w:t xml:space="preserve"> nebo ve stupni projektové dokumentace pro povolení stavby (dále jen „DPS“) nebo ve stupních projektové dokumentace pro povolení stavby a projektové dokumentace pro provádění stavby (dále jen „DPS+PDPS“)</w:t>
      </w:r>
      <w:r w:rsidR="007D55FD">
        <w:t xml:space="preserve"> nebo ve stupn</w:t>
      </w:r>
      <w:r w:rsidR="00DF6381">
        <w:t>ích</w:t>
      </w:r>
      <w:r w:rsidR="00CD124A" w:rsidRPr="00CD124A">
        <w:t xml:space="preserve"> dokumentace pro územní rozhodnutí a projektové dokumentace pro provádění stavby (DUR+PDPS)</w:t>
      </w:r>
      <w:r w:rsidR="001D6563" w:rsidRPr="00F010C7">
        <w:t>,</w:t>
      </w:r>
      <w:r w:rsidR="00613FCF" w:rsidRPr="00CD124A">
        <w:t xml:space="preserve"> </w:t>
      </w:r>
      <w:r w:rsidR="002D6B5B" w:rsidRPr="00CD124A">
        <w:t xml:space="preserve">dle </w:t>
      </w:r>
      <w:r w:rsidR="00FE0BAB" w:rsidRPr="00CD124A">
        <w:t xml:space="preserve">prováděcích </w:t>
      </w:r>
      <w:r w:rsidR="002D6B5B" w:rsidRPr="00CD124A">
        <w:lastRenderedPageBreak/>
        <w:t>právních předpisů</w:t>
      </w:r>
      <w:r w:rsidR="002D6B5B" w:rsidRPr="00CD124A">
        <w:rPr>
          <w:rStyle w:val="Znakapoznpodarou"/>
        </w:rPr>
        <w:footnoteReference w:id="2"/>
      </w:r>
      <w:r w:rsidR="002D6B5B" w:rsidRPr="00CD124A">
        <w:t xml:space="preserve"> </w:t>
      </w:r>
      <w:r w:rsidRPr="00CD124A">
        <w:t>pro stavby železničních drah ve smyslu § 5 odst. 1 a</w:t>
      </w:r>
      <w:r w:rsidRPr="008D4732">
        <w:t xml:space="preserve"> </w:t>
      </w:r>
      <w:r w:rsidRPr="00CD124A">
        <w:t xml:space="preserve">§ 3 odst. 1 zák. č. 266/1994 Sb., o dráhách, ve znění pozdějších předpisů, které svým charakterem odpovídají profesnímu obsahu zadávané veřejné zakázky, tj. zahrnují alespoň následující činnosti: </w:t>
      </w:r>
    </w:p>
    <w:p w14:paraId="709D74F6" w14:textId="4B82E8C8" w:rsidR="005940EA" w:rsidRPr="00CD124A" w:rsidRDefault="00A94DE6" w:rsidP="00E62FF8">
      <w:pPr>
        <w:pStyle w:val="Odrka1-1"/>
        <w:ind w:firstLine="57"/>
        <w:rPr>
          <w:b/>
          <w:bCs/>
          <w:strike/>
        </w:rPr>
      </w:pPr>
      <w:r w:rsidRPr="00CD124A">
        <w:rPr>
          <w:b/>
          <w:bCs/>
        </w:rPr>
        <w:t>Projektování</w:t>
      </w:r>
      <w:r w:rsidR="005940EA" w:rsidRPr="00CD124A">
        <w:rPr>
          <w:b/>
          <w:bCs/>
        </w:rPr>
        <w:t xml:space="preserve"> novostavb</w:t>
      </w:r>
      <w:r w:rsidRPr="00CD124A">
        <w:rPr>
          <w:b/>
          <w:bCs/>
        </w:rPr>
        <w:t>y</w:t>
      </w:r>
      <w:r w:rsidR="005940EA" w:rsidRPr="00CD124A">
        <w:rPr>
          <w:b/>
          <w:bCs/>
        </w:rPr>
        <w:t xml:space="preserve"> </w:t>
      </w:r>
      <w:r w:rsidR="00032704" w:rsidRPr="00CD124A">
        <w:rPr>
          <w:b/>
          <w:bCs/>
        </w:rPr>
        <w:t>nebo rekonstrukce</w:t>
      </w:r>
      <w:r w:rsidR="005940EA" w:rsidRPr="00CD124A">
        <w:rPr>
          <w:b/>
          <w:bCs/>
        </w:rPr>
        <w:t xml:space="preserve"> ocelové konstrukce zastřešení nástupiště</w:t>
      </w:r>
      <w:r w:rsidR="00533233" w:rsidRPr="00CD124A">
        <w:rPr>
          <w:b/>
          <w:bCs/>
        </w:rPr>
        <w:t xml:space="preserve"> v</w:t>
      </w:r>
      <w:r w:rsidR="00CD124A" w:rsidRPr="00CD124A">
        <w:rPr>
          <w:b/>
          <w:bCs/>
        </w:rPr>
        <w:t> železniční stanici.</w:t>
      </w:r>
      <w:r w:rsidR="005940EA" w:rsidRPr="00CD124A">
        <w:rPr>
          <w:b/>
          <w:bCs/>
        </w:rPr>
        <w:t xml:space="preserve"> </w:t>
      </w:r>
    </w:p>
    <w:p w14:paraId="23EC1B79" w14:textId="40B6E3D4" w:rsidR="002B66F2" w:rsidRDefault="002B66F2" w:rsidP="005940EA">
      <w:pPr>
        <w:pStyle w:val="Odrka1-1"/>
        <w:numPr>
          <w:ilvl w:val="0"/>
          <w:numId w:val="0"/>
        </w:numPr>
        <w:ind w:left="1077"/>
      </w:pPr>
      <w:r w:rsidRPr="00CD124A">
        <w:t xml:space="preserve">Za </w:t>
      </w:r>
      <w:r w:rsidR="00FD3FF0" w:rsidRPr="00CD124A">
        <w:t xml:space="preserve">významnou </w:t>
      </w:r>
      <w:r w:rsidRPr="00CD124A">
        <w:t>službu obdobného charakteru, resp. projek</w:t>
      </w:r>
      <w:r w:rsidR="000A7769" w:rsidRPr="00CD124A">
        <w:t>tové</w:t>
      </w:r>
      <w:r w:rsidRPr="00CD124A">
        <w:t xml:space="preserve"> práce spočívající ve zhotovení dokumentace ve stupni DSP nebo DUSP</w:t>
      </w:r>
      <w:r w:rsidR="001D6563" w:rsidRPr="00CD124A">
        <w:t>/DUSL</w:t>
      </w:r>
      <w:r w:rsidRPr="00CD124A">
        <w:t xml:space="preserve"> nebo DSP</w:t>
      </w:r>
      <w:r w:rsidR="00FE0BAB" w:rsidRPr="00CD124A">
        <w:t>+</w:t>
      </w:r>
      <w:r w:rsidRPr="00CD124A">
        <w:t>PDPS</w:t>
      </w:r>
      <w:r w:rsidR="00613FCF" w:rsidRPr="00CD124A">
        <w:t xml:space="preserve"> nebo DUSP</w:t>
      </w:r>
      <w:r w:rsidR="001D6563" w:rsidRPr="00CD124A">
        <w:t>/DUSL</w:t>
      </w:r>
      <w:r w:rsidR="00613FCF" w:rsidRPr="00CD124A">
        <w:t>+PDPS</w:t>
      </w:r>
      <w:r w:rsidR="00B3273C">
        <w:t xml:space="preserve"> nebo DPS</w:t>
      </w:r>
      <w:r w:rsidR="00A01F7A">
        <w:t xml:space="preserve"> nebo DPS+PDPS nebo DUR+PDPS</w:t>
      </w:r>
      <w:r w:rsidRPr="00CD124A">
        <w:t>, zadavatel považuje rovněž</w:t>
      </w:r>
      <w:r>
        <w:t xml:space="preserve"> provedení aktualizace dokumentace ve stupni DSP nebo DUSP</w:t>
      </w:r>
      <w:r w:rsidR="001D6563">
        <w:t>/DUSL</w:t>
      </w:r>
      <w:r>
        <w:t xml:space="preserve"> nebo DSP</w:t>
      </w:r>
      <w:r w:rsidR="00613FCF">
        <w:t>+</w:t>
      </w:r>
      <w:r>
        <w:t>PDPS</w:t>
      </w:r>
      <w:r w:rsidR="00613FCF">
        <w:t xml:space="preserve"> nebo DUSP</w:t>
      </w:r>
      <w:r w:rsidR="001D6563">
        <w:t>/DUSL</w:t>
      </w:r>
      <w:r w:rsidR="00613FCF">
        <w:t>+PDPS</w:t>
      </w:r>
      <w:r w:rsidR="00CD124A">
        <w:t xml:space="preserve"> </w:t>
      </w:r>
      <w:r w:rsidR="00A01F7A">
        <w:t xml:space="preserve">nebo DPS nebo DPS+PDPS </w:t>
      </w:r>
      <w:r w:rsidR="00CD124A">
        <w:t>nebo DUR+PDPS.</w:t>
      </w:r>
    </w:p>
    <w:p w14:paraId="094EC8BE" w14:textId="77777777" w:rsidR="00CB4E22" w:rsidRDefault="00CB4E22" w:rsidP="00CB4E22">
      <w:pPr>
        <w:pStyle w:val="Textbezslovn"/>
        <w:ind w:left="1077"/>
      </w:pPr>
      <w:r w:rsidRPr="0084287E">
        <w:t xml:space="preserve">Pro účely doložení technické kvalifikace se dokumentací ve stupni DPS rozumí dokumentace zpracovaná dle přílohy č. 1 </w:t>
      </w:r>
      <w:proofErr w:type="spellStart"/>
      <w:r w:rsidRPr="0084287E">
        <w:t>vyhl</w:t>
      </w:r>
      <w:proofErr w:type="spellEnd"/>
      <w:r w:rsidRPr="0084287E">
        <w:t>. 227/2024 Sb., o rozsahu a obsahu projektové dokumentace staveb dopravní infrastruktury, ve znění pozdějších předpisů</w:t>
      </w:r>
      <w:r>
        <w:t>.</w:t>
      </w:r>
    </w:p>
    <w:p w14:paraId="2B700A0C" w14:textId="3DE47235" w:rsidR="008F385E" w:rsidRPr="00B60C77" w:rsidRDefault="00B31001" w:rsidP="003303BF">
      <w:pPr>
        <w:pStyle w:val="Textbezslovn"/>
        <w:ind w:left="1077"/>
      </w:pPr>
      <w:r>
        <w:t xml:space="preserve">Pro účely doložení požadované technické kvalifikace se dokumentacemi ve stupních DSP+PDSP rozumí jak dokumentace zpracovaná dle přílohy č. 5 </w:t>
      </w:r>
      <w:proofErr w:type="spellStart"/>
      <w:r>
        <w:t>vyhl</w:t>
      </w:r>
      <w:proofErr w:type="spellEnd"/>
      <w:r>
        <w:t xml:space="preserve">. č. 146/2008 Sb., </w:t>
      </w:r>
      <w:r w:rsidRPr="00511E3C">
        <w:t>o rozsahu a obsahu projektové dokumentace dopravních staveb</w:t>
      </w:r>
      <w:r>
        <w:t>,</w:t>
      </w:r>
      <w:r w:rsidRPr="00511E3C">
        <w:t xml:space="preserve"> </w:t>
      </w:r>
      <w:r>
        <w:t xml:space="preserve">ve znění účinném do 30. 11. 2018 (tj. zpracovaná v jednom stupni na úrovni dokumentace zahrnující jednak DSP a </w:t>
      </w:r>
      <w:r w:rsidRPr="00B60C77">
        <w:t xml:space="preserve">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B60C77">
        <w:t>vyhl</w:t>
      </w:r>
      <w:proofErr w:type="spellEnd"/>
      <w:r w:rsidRPr="00B60C77">
        <w:t>. č. 146/2008 Sb., o rozsahu a obsahu projektové dokumentace dopravních staveb, ve znění účinném od 1. 12. 2018</w:t>
      </w:r>
      <w:r w:rsidR="00591D35">
        <w:t xml:space="preserve"> nebo dle přílohy č. 3 </w:t>
      </w:r>
      <w:proofErr w:type="spellStart"/>
      <w:r w:rsidR="00591D35">
        <w:t>vyhl</w:t>
      </w:r>
      <w:proofErr w:type="spellEnd"/>
      <w:r w:rsidR="00591D35">
        <w:t>. č. 227/2024 Sb., o rozsahu a obsahu projektové dokumentace staveb dopravní infrastruktury, ve znění pozdějších předpisů</w:t>
      </w:r>
      <w:r w:rsidRPr="00B60C77">
        <w:t xml:space="preserve">. </w:t>
      </w:r>
      <w:r w:rsidR="00F91B4A" w:rsidRPr="00B60C77">
        <w:t xml:space="preserve">Jako dokumentaci ve stupni PDPS však nelze předložit PDPS zpracovanou dle přílohy č. 6 </w:t>
      </w:r>
      <w:proofErr w:type="spellStart"/>
      <w:r w:rsidR="00F91B4A" w:rsidRPr="00B60C77">
        <w:t>vyhl</w:t>
      </w:r>
      <w:proofErr w:type="spellEnd"/>
      <w:r w:rsidR="00F91B4A" w:rsidRPr="00B60C77">
        <w:t>. č. 146/2008 Sb., o rozsahu a obsahu projektové dokumentace dopravních staveb, ve znění účinném do 30. 11. 2018.</w:t>
      </w:r>
      <w:r w:rsidR="00F05537" w:rsidRPr="00B60C77">
        <w:t xml:space="preserve"> </w:t>
      </w:r>
    </w:p>
    <w:p w14:paraId="26B89712" w14:textId="097FC1FB" w:rsidR="002B66F2" w:rsidRPr="00B60C77" w:rsidRDefault="002B66F2" w:rsidP="003303BF">
      <w:pPr>
        <w:pStyle w:val="Textbezslovn"/>
        <w:ind w:left="1077"/>
      </w:pPr>
      <w:r w:rsidRPr="00B60C77">
        <w:t xml:space="preserve">Celkový součet </w:t>
      </w:r>
      <w:r w:rsidR="002C00BE" w:rsidRPr="00B60C77">
        <w:t xml:space="preserve">hodnot </w:t>
      </w:r>
      <w:r w:rsidRPr="00B60C77">
        <w:t>významných služeb obdobného charakteru za poslední</w:t>
      </w:r>
      <w:r w:rsidR="0038050F" w:rsidRPr="00B60C77">
        <w:t>ch</w:t>
      </w:r>
      <w:r w:rsidRPr="00B60C77">
        <w:t xml:space="preserve"> </w:t>
      </w:r>
      <w:r w:rsidR="0038050F" w:rsidRPr="00B60C77">
        <w:t>5</w:t>
      </w:r>
      <w:r w:rsidRPr="00B60C77">
        <w:t xml:space="preserve"> </w:t>
      </w:r>
      <w:r w:rsidR="0038050F" w:rsidRPr="00B60C77">
        <w:t>let</w:t>
      </w:r>
      <w:r w:rsidRPr="00B60C77">
        <w:t xml:space="preserve"> před zahájením zadávacího řízení, které dodavatel poskytl, musí dosahovat v souhrnu nejméně</w:t>
      </w:r>
      <w:r w:rsidR="00C77B8F" w:rsidRPr="00B60C77">
        <w:t xml:space="preserve"> </w:t>
      </w:r>
      <w:r w:rsidR="00C77B8F" w:rsidRPr="00B60C77">
        <w:rPr>
          <w:b/>
          <w:bCs/>
        </w:rPr>
        <w:t>8,5 mil.</w:t>
      </w:r>
      <w:r w:rsidR="00C77B8F" w:rsidRPr="00B60C77">
        <w:t xml:space="preserve"> </w:t>
      </w:r>
      <w:r w:rsidRPr="00B60C77">
        <w:rPr>
          <w:b/>
        </w:rPr>
        <w:t xml:space="preserve">Kč </w:t>
      </w:r>
      <w:r w:rsidRPr="00B60C77">
        <w:t>bez DPH, přičemž alespoň jedna služba musí</w:t>
      </w:r>
      <w:r>
        <w:t xml:space="preserve"> dosahovat </w:t>
      </w:r>
      <w:r w:rsidR="002C00BE">
        <w:t xml:space="preserve">hodnoty </w:t>
      </w:r>
      <w:r>
        <w:t xml:space="preserve">nejméně </w:t>
      </w:r>
      <w:r w:rsidR="00C77B8F" w:rsidRPr="00C77B8F">
        <w:rPr>
          <w:b/>
          <w:bCs/>
        </w:rPr>
        <w:t>4,25 mil.</w:t>
      </w:r>
      <w:r>
        <w:t xml:space="preserve"> </w:t>
      </w:r>
      <w:r w:rsidRPr="003303BF">
        <w:rPr>
          <w:b/>
        </w:rPr>
        <w:t>Kč</w:t>
      </w:r>
      <w:r>
        <w:t xml:space="preserve"> bez DPH. </w:t>
      </w:r>
      <w:r w:rsidR="003947BB">
        <w:t xml:space="preserve">Hodnotou služby se </w:t>
      </w:r>
      <w:r w:rsidR="003947BB" w:rsidRPr="00E74F21">
        <w:rPr>
          <w:rFonts w:cs="Arial"/>
          <w:iCs/>
        </w:rPr>
        <w:t xml:space="preserve">pro účely posouzení splnění kritérií </w:t>
      </w:r>
      <w:r w:rsidR="003947BB" w:rsidRPr="00B60C77">
        <w:rPr>
          <w:rFonts w:cs="Arial"/>
          <w:iCs/>
        </w:rPr>
        <w:t>technické kvalifikace</w:t>
      </w:r>
      <w:r w:rsidR="003947BB" w:rsidRPr="00B60C77">
        <w:t xml:space="preserve"> rozumí cena, za kterou dodavatel provedl předmětné služby; tato cena nebude upravována o míru inflace tak, aby odpovídala současným hodnotám služeb.</w:t>
      </w:r>
      <w:r w:rsidR="00811843" w:rsidRPr="00B60C77">
        <w:t xml:space="preserve"> V případě dokumentací ve stupních DSP+PDPS nebo DUSP</w:t>
      </w:r>
      <w:r w:rsidR="001D6563" w:rsidRPr="00B60C77">
        <w:t>/DUSL</w:t>
      </w:r>
      <w:r w:rsidR="00811843" w:rsidRPr="00B60C77">
        <w:t xml:space="preserve">+PDPS </w:t>
      </w:r>
      <w:r w:rsidR="00992801">
        <w:t xml:space="preserve">nebo DPS+PDPS </w:t>
      </w:r>
      <w:r w:rsidR="00CD124A">
        <w:t xml:space="preserve">nebo DUR+PDPS </w:t>
      </w:r>
      <w:r w:rsidR="00811843" w:rsidRPr="00B60C77">
        <w:t xml:space="preserve">lze jako </w:t>
      </w:r>
      <w:r w:rsidR="002C00BE" w:rsidRPr="00B60C77">
        <w:t xml:space="preserve">hodnotu </w:t>
      </w:r>
      <w:r w:rsidR="00811843" w:rsidRPr="00B60C77">
        <w:t>jedné významné služby doložit součet cen obou uvedených stupňů (tj. součet cen DSP+PDPS nebo DUSP</w:t>
      </w:r>
      <w:r w:rsidR="001D6563" w:rsidRPr="00B60C77">
        <w:t>/DUSL</w:t>
      </w:r>
      <w:r w:rsidR="00811843" w:rsidRPr="00B60C77">
        <w:t>+PDPS</w:t>
      </w:r>
      <w:r w:rsidR="00CD124A">
        <w:t xml:space="preserve"> </w:t>
      </w:r>
      <w:r w:rsidR="00992801">
        <w:t xml:space="preserve">nebo DPS+PDPS </w:t>
      </w:r>
      <w:r w:rsidR="00CD124A">
        <w:t>nebo DUR+PDPS</w:t>
      </w:r>
      <w:r w:rsidR="00811843" w:rsidRPr="00B60C77">
        <w:t>).</w:t>
      </w:r>
    </w:p>
    <w:p w14:paraId="1327061E" w14:textId="05A4C10F" w:rsidR="002B66F2" w:rsidRDefault="002B66F2" w:rsidP="003303BF">
      <w:pPr>
        <w:pStyle w:val="Textbezslovn"/>
        <w:ind w:left="1077"/>
      </w:pPr>
      <w:r w:rsidRPr="00B60C77">
        <w:t>Seznam významných služeb bude předložen ve formě dle vzorového formuláře obsaženého v Příloze č. 4 těchto Pokynů. V předloženém seznamu musí být uvedeny všechny požadované údaje, zejména název služby, předmět plnění, cena, doba poskytnutí služby, identifikace objednatele a kontaktní údaje na osobu</w:t>
      </w:r>
      <w:r>
        <w:t xml:space="preserve"> na straně objednatele, u níž je možné ověřit rozhodné skutečnosti ohledně realizované služby. Seznam významných služeb musí být předložen i v případě, že byla objednatelem Správa železni</w:t>
      </w:r>
      <w:r w:rsidR="004976AA">
        <w:t>c</w:t>
      </w:r>
      <w:r>
        <w:t xml:space="preserve">, státní organizace. </w:t>
      </w:r>
    </w:p>
    <w:p w14:paraId="0DB93F62" w14:textId="7833436E" w:rsidR="008356A0" w:rsidRDefault="002B66F2" w:rsidP="008356A0">
      <w:pPr>
        <w:pStyle w:val="Textbezslovn"/>
        <w:ind w:left="1077"/>
      </w:pPr>
      <w:r>
        <w:t xml:space="preserve">Doba </w:t>
      </w:r>
      <w:r w:rsidR="0038050F" w:rsidRPr="00B60C77">
        <w:t>posledních 5</w:t>
      </w:r>
      <w:r w:rsidRPr="00B60C77">
        <w:t xml:space="preserve"> let </w:t>
      </w:r>
      <w:r w:rsidR="0038050F" w:rsidRPr="00B60C77">
        <w:t xml:space="preserve">před zahájením zadávacího řízení se pro účely prokázání technické kvalifikace ohledně referenčních zakázek </w:t>
      </w:r>
      <w:r w:rsidRPr="00B60C77">
        <w:t xml:space="preserve">považuje za splněnou, pokud byly </w:t>
      </w:r>
      <w:r w:rsidR="00811843" w:rsidRPr="00B60C77">
        <w:t xml:space="preserve">činnosti odpovídající zadavatelem stanovené definici významné </w:t>
      </w:r>
      <w:r w:rsidRPr="00B60C77">
        <w:t xml:space="preserve">služby </w:t>
      </w:r>
      <w:r w:rsidR="0038050F" w:rsidRPr="00B60C77">
        <w:t xml:space="preserve">dokončeny </w:t>
      </w:r>
      <w:r w:rsidRPr="00B60C77">
        <w:t xml:space="preserve">v průběhu této doby </w:t>
      </w:r>
      <w:r w:rsidR="0038050F" w:rsidRPr="00B60C77">
        <w:t xml:space="preserve">nebo kdykoli po zahájení zadávacího řízení, včetně doby po </w:t>
      </w:r>
      <w:r w:rsidR="00D15CDA" w:rsidRPr="00B60C77">
        <w:lastRenderedPageBreak/>
        <w:t xml:space="preserve">uplynutí lhůty pro </w:t>
      </w:r>
      <w:r w:rsidR="0038050F" w:rsidRPr="00B60C77">
        <w:t>podání nabídek, a to nejpozději do doby zadavatelem případně stanovené k předložení údajů a dokladů dle § 46 ZZVZ. P</w:t>
      </w:r>
      <w:r w:rsidRPr="00B60C77">
        <w:t xml:space="preserve">ro prokázání kvalifikace postačuje, aby byly požadované minimální hodnoty služeb dosaženy za celou dobu poskytování služeb, nikoliv pouze v průběhu posledních </w:t>
      </w:r>
      <w:r w:rsidR="0038050F" w:rsidRPr="00B60C77">
        <w:t>5</w:t>
      </w:r>
      <w:r w:rsidRPr="00B60C77">
        <w:t xml:space="preserve"> let před zahájením zadávacího řízení. V případě, že byla referovaná služba, resp. </w:t>
      </w:r>
      <w:r w:rsidR="00811843" w:rsidRPr="00B60C77">
        <w:t xml:space="preserve">zpracovaný příslušný stupeň dokumentace, </w:t>
      </w:r>
      <w:r w:rsidRPr="00B60C77">
        <w:t xml:space="preserve">součástí rozsáhlejšího plnění pro objednatele služby (např. kromě zpracování projektové dokumentace měl dodavatel vykonávat i dozor </w:t>
      </w:r>
      <w:r w:rsidR="00771220" w:rsidRPr="00B60C77">
        <w:t xml:space="preserve">projektanta </w:t>
      </w:r>
      <w:r w:rsidRPr="00B60C77">
        <w:t>při realizaci stavby apod.) postačí, pokud je dokončeno plnění</w:t>
      </w:r>
      <w:r w:rsidR="00811843" w:rsidRPr="00B60C77">
        <w:t xml:space="preserve">, které odpovídá zadavatelem stanovené definici významné služby </w:t>
      </w:r>
      <w:r w:rsidRPr="00B60C77">
        <w:t>(tj. projektové práce ve stupni DSP nebo DUSP</w:t>
      </w:r>
      <w:r w:rsidR="008C2833" w:rsidRPr="00B60C77">
        <w:t>/DUSL</w:t>
      </w:r>
      <w:r w:rsidRPr="00B60C77">
        <w:t xml:space="preserve"> nebo DSP</w:t>
      </w:r>
      <w:r w:rsidR="000D20BC" w:rsidRPr="00B60C77">
        <w:t>+</w:t>
      </w:r>
      <w:r w:rsidRPr="00B60C77">
        <w:t xml:space="preserve">PDPS </w:t>
      </w:r>
      <w:r w:rsidR="000D20BC" w:rsidRPr="00B60C77">
        <w:t>nebo DUSP</w:t>
      </w:r>
      <w:r w:rsidR="008C2833" w:rsidRPr="00B60C77">
        <w:t>/DUSL</w:t>
      </w:r>
      <w:r w:rsidR="000D20BC" w:rsidRPr="00B60C77">
        <w:t xml:space="preserve">+PDPS </w:t>
      </w:r>
      <w:r w:rsidR="00394C01">
        <w:t xml:space="preserve">nebo DPS nebo DPS+PDPS </w:t>
      </w:r>
      <w:r w:rsidR="00A5618D">
        <w:t xml:space="preserve">nebo DUR+PDPS </w:t>
      </w:r>
      <w:r w:rsidRPr="00B60C77">
        <w:t>pro stavby železničních drah</w:t>
      </w:r>
      <w:r w:rsidR="00811843" w:rsidRPr="00B60C77">
        <w:t xml:space="preserve"> s výše požadovaným předmětem plnění</w:t>
      </w:r>
      <w:r w:rsidRPr="00B60C77">
        <w:t>)</w:t>
      </w:r>
      <w:r w:rsidR="00D15CDA" w:rsidRPr="00B60C77">
        <w:t xml:space="preserve"> s tím, že zakázka jako celek (tj. ohledně dalších činností, např. dozoru </w:t>
      </w:r>
      <w:r w:rsidR="00771220" w:rsidRPr="00B60C77">
        <w:t xml:space="preserve">projektanta </w:t>
      </w:r>
      <w:r w:rsidR="00D15CDA" w:rsidRPr="00B60C77">
        <w:t>při realizaci stavby) dokončena není</w:t>
      </w:r>
      <w:r w:rsidRPr="00B60C77">
        <w:t>; zároveň však platí, že nestačí</w:t>
      </w:r>
      <w:r w:rsidR="00D15CDA" w:rsidRPr="00B60C77">
        <w:t xml:space="preserve"> (tj. nepovažuje se za plnění dokončené v požadované době)</w:t>
      </w:r>
      <w:r w:rsidRPr="00B60C77">
        <w:t xml:space="preserve">, pokud je v posledních </w:t>
      </w:r>
      <w:r w:rsidR="0038050F" w:rsidRPr="00B60C77">
        <w:t>5</w:t>
      </w:r>
      <w:r w:rsidRPr="00B60C77">
        <w:t xml:space="preserve"> letech dokončena služba rozsáhlejšího plnění jako celek</w:t>
      </w:r>
      <w:r w:rsidR="00811843" w:rsidRPr="00B60C77">
        <w:t xml:space="preserve"> (např. dokončen dozor </w:t>
      </w:r>
      <w:r w:rsidR="00771220" w:rsidRPr="00B60C77">
        <w:t xml:space="preserve">projektanta </w:t>
      </w:r>
      <w:r w:rsidR="00811843" w:rsidRPr="00B60C77">
        <w:t>při realizaci stavby)</w:t>
      </w:r>
      <w:r w:rsidRPr="00B60C77">
        <w:t xml:space="preserve">, avšak plnění </w:t>
      </w:r>
      <w:r w:rsidR="00811843" w:rsidRPr="00B60C77">
        <w:t xml:space="preserve">odpovídající definici významné služby </w:t>
      </w:r>
      <w:r w:rsidRPr="00B60C77">
        <w:t xml:space="preserve">bylo dokončeno dříve než před </w:t>
      </w:r>
      <w:r w:rsidR="0038050F" w:rsidRPr="00B60C77">
        <w:t>5</w:t>
      </w:r>
      <w:r w:rsidRPr="00B60C77">
        <w:t xml:space="preserve"> lety. Obdobným způsobem je nutno naplnit i parametr ceny dané referované </w:t>
      </w:r>
      <w:r w:rsidR="0054651E" w:rsidRPr="00B60C77">
        <w:t xml:space="preserve">projektové </w:t>
      </w:r>
      <w:r w:rsidRPr="00B60C77">
        <w:t>činnosti</w:t>
      </w:r>
      <w:r w:rsidR="008356A0" w:rsidRPr="00B60C77">
        <w:t>. Z předloženého seznamu musí pro potřeby posouzení kvalifikace konkrétně vyplývat, jaká byla cena té části plnění, která obsahově odpovídá zadavatelem stanovené definici významné služby (s</w:t>
      </w:r>
      <w:r w:rsidR="008356A0">
        <w:t xml:space="preserve"> upřesněním níže v následujícím odstavci), a v jakém časovém období byly tyto konkrétní části plnění odpovídající zadavatelem stanovené definici významné služby dokončeny. </w:t>
      </w:r>
    </w:p>
    <w:p w14:paraId="16C146C1" w14:textId="77777777" w:rsidR="008356A0" w:rsidRDefault="008356A0" w:rsidP="00FF3F25">
      <w:pPr>
        <w:pStyle w:val="Textbezslovn"/>
        <w:ind w:left="1077"/>
      </w:pPr>
      <w:r>
        <w:t>Pro odstranění pochybností zadavatel k výše uvedenému upřesňuje, že:</w:t>
      </w:r>
    </w:p>
    <w:p w14:paraId="0FC41DC7" w14:textId="1D73BAF5" w:rsidR="008356A0" w:rsidRDefault="008356A0" w:rsidP="008356A0">
      <w:pPr>
        <w:pStyle w:val="Odrka1-2-"/>
      </w:pPr>
      <w:r>
        <w:t xml:space="preserve">do ceny za zpracování příslušného stupně dokumentace může dodavatel zahrnout i cenu činností nezbytných či účelných pro zpracování dokumentace, tj. např. cenu za inženýrskou činnost, </w:t>
      </w:r>
      <w:r w:rsidRPr="00CC3F4F">
        <w:t>zpracování veškerých potřebných 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B43ED5" w:rsidRPr="00B43ED5">
        <w:t xml:space="preserve"> </w:t>
      </w:r>
      <w:r w:rsidR="00B43ED5" w:rsidRPr="00782576">
        <w:t xml:space="preserve">posouzení shody nebo vhodnosti pro použití prvku interoperability </w:t>
      </w:r>
      <w:r w:rsidR="00B43ED5">
        <w:t xml:space="preserve">či </w:t>
      </w:r>
      <w:r w:rsidR="00B43ED5" w:rsidRPr="00782576">
        <w:t>ES prohlášení o ověření subsystému</w:t>
      </w:r>
      <w:r>
        <w:t>, zpracování nákladů stavby, zpracování v režimu BIM;</w:t>
      </w:r>
    </w:p>
    <w:p w14:paraId="4F540601" w14:textId="055C1AFD" w:rsidR="002B66F2" w:rsidRDefault="002B66F2" w:rsidP="00FF3F25">
      <w:pPr>
        <w:pStyle w:val="Odrka1-2-"/>
      </w:pPr>
      <w:r>
        <w:t>pro potřeby doložení referenčních zakázek (významných služeb) se zakázka na projek</w:t>
      </w:r>
      <w:r w:rsidR="000A7769">
        <w:t>tové</w:t>
      </w:r>
      <w:r>
        <w:t xml:space="preserve"> práce </w:t>
      </w:r>
      <w:r w:rsidR="00FF3F25">
        <w:t xml:space="preserve">spočívající ve zpracování </w:t>
      </w:r>
      <w:r w:rsidR="00FF3F25">
        <w:rPr>
          <w:rFonts w:cs="Arial"/>
          <w:bCs/>
        </w:rPr>
        <w:t>dokumentace</w:t>
      </w:r>
      <w:r w:rsidR="00FF3F25">
        <w:t xml:space="preserve"> </w:t>
      </w:r>
      <w:r>
        <w:t>ve stupni DSP nebo DUSP</w:t>
      </w:r>
      <w:r w:rsidR="008C2833">
        <w:t>/DUSL</w:t>
      </w:r>
      <w:r>
        <w:t xml:space="preserve"> nebo DSP</w:t>
      </w:r>
      <w:r w:rsidR="00613FCF">
        <w:t>+</w:t>
      </w:r>
      <w:r>
        <w:t xml:space="preserve">PDPS </w:t>
      </w:r>
      <w:r w:rsidR="00613FCF">
        <w:t>nebo DUSP</w:t>
      </w:r>
      <w:r w:rsidR="008C2833">
        <w:t>/DUSL</w:t>
      </w:r>
      <w:r w:rsidR="00613FCF">
        <w:t>+PDPS</w:t>
      </w:r>
      <w:r w:rsidR="00A5618D">
        <w:t xml:space="preserve"> </w:t>
      </w:r>
      <w:r w:rsidR="000601E0">
        <w:t xml:space="preserve">nebo DPS nebo DPS+PDPS </w:t>
      </w:r>
      <w:r w:rsidR="00A5618D">
        <w:t>nebo DUR+PDPS</w:t>
      </w:r>
      <w:r w:rsidR="00613FCF">
        <w:t xml:space="preserve"> </w:t>
      </w:r>
      <w:r>
        <w:t xml:space="preserve">považuje za dokončenou </w:t>
      </w:r>
      <w:r w:rsidR="00811843">
        <w:t xml:space="preserve">definitivním </w:t>
      </w:r>
      <w:r>
        <w:t>předáním DSP nebo DUSP</w:t>
      </w:r>
      <w:r w:rsidR="008C2833">
        <w:t>/DUSL</w:t>
      </w:r>
      <w:r>
        <w:t xml:space="preserve"> nebo DSP</w:t>
      </w:r>
      <w:r w:rsidR="00613FCF">
        <w:t>+</w:t>
      </w:r>
      <w:r>
        <w:t>PDPS</w:t>
      </w:r>
      <w:r w:rsidR="00613FCF">
        <w:t xml:space="preserve"> nebo DUSP</w:t>
      </w:r>
      <w:r w:rsidR="008C2833">
        <w:t>/DUSL</w:t>
      </w:r>
      <w:r w:rsidR="00613FCF">
        <w:t>+PDPS</w:t>
      </w:r>
      <w:r w:rsidR="00F05537">
        <w:t xml:space="preserve"> </w:t>
      </w:r>
      <w:r w:rsidR="000601E0">
        <w:t xml:space="preserve">nebo DPS nebo DPS+PDPS </w:t>
      </w:r>
      <w:r w:rsidR="00A5618D">
        <w:t xml:space="preserve">nebo DUR+PDPS </w:t>
      </w:r>
      <w:r w:rsidR="00F05537">
        <w:t>včetně dokladové části</w:t>
      </w:r>
      <w:r>
        <w:t>, příp. jejich aktualizace, objednateli po zapracování všech připomínek</w:t>
      </w:r>
      <w:r w:rsidR="00811843" w:rsidRPr="00811843">
        <w:t xml:space="preserve"> </w:t>
      </w:r>
      <w:r w:rsidR="00811843">
        <w:t>a jejím převzetím objednatelem</w:t>
      </w:r>
      <w:r>
        <w:t>, a to bez případného podání žádosti o stavební povolení</w:t>
      </w:r>
      <w:r w:rsidR="00A53B1B">
        <w:t>,</w:t>
      </w:r>
      <w:r>
        <w:t xml:space="preserve"> společné povolení</w:t>
      </w:r>
      <w:r w:rsidR="00A53B1B">
        <w:t xml:space="preserve"> nebo povolení </w:t>
      </w:r>
      <w:r w:rsidR="00B43ED5">
        <w:t xml:space="preserve">záměru (povolení </w:t>
      </w:r>
      <w:r w:rsidR="00A53B1B">
        <w:t>stavby</w:t>
      </w:r>
      <w:r w:rsidR="00B43ED5">
        <w:t>)</w:t>
      </w:r>
      <w:r>
        <w:t>, je-li součástí plnění zakázky.</w:t>
      </w:r>
    </w:p>
    <w:p w14:paraId="65774102" w14:textId="77777777" w:rsidR="002B66F2" w:rsidRDefault="002B66F2" w:rsidP="003303BF">
      <w:pPr>
        <w:pStyle w:val="Textbezslovn"/>
        <w:ind w:left="1077"/>
      </w:pPr>
      <w:r>
        <w:t>Dodavatel může použít k prokázání splnění kritéria kvalifikace týkajícího se požadavku na předložení seznamu referenčních zakázek i takové služby, které poskytl</w:t>
      </w:r>
    </w:p>
    <w:p w14:paraId="2B05D21A" w14:textId="77777777" w:rsidR="002B66F2" w:rsidRDefault="002B66F2" w:rsidP="0031783A">
      <w:pPr>
        <w:pStyle w:val="Odstavec1-1a"/>
        <w:numPr>
          <w:ilvl w:val="0"/>
          <w:numId w:val="14"/>
        </w:numPr>
      </w:pPr>
      <w:r>
        <w:t>společně s jinými dodavateli, a to v rozsahu, v jakém se na plnění zakázky podílel, nebo</w:t>
      </w:r>
    </w:p>
    <w:p w14:paraId="195A0A43" w14:textId="77777777" w:rsidR="002B66F2" w:rsidRDefault="002B66F2" w:rsidP="0031783A">
      <w:pPr>
        <w:pStyle w:val="Odstavec1-1a"/>
        <w:numPr>
          <w:ilvl w:val="0"/>
          <w:numId w:val="14"/>
        </w:numPr>
      </w:pPr>
      <w:r>
        <w:t>jako poddodavatel, a to v rozsahu, v jakém se na plnění zakázky podílel.</w:t>
      </w:r>
    </w:p>
    <w:p w14:paraId="2E486583" w14:textId="77777777" w:rsidR="002B66F2" w:rsidRDefault="002B66F2" w:rsidP="003303BF">
      <w:pPr>
        <w:pStyle w:val="Textbezslovn"/>
        <w:ind w:left="1097"/>
      </w:pPr>
      <w:r>
        <w:t xml:space="preserve">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w:t>
      </w:r>
      <w:r>
        <w:lastRenderedPageBreak/>
        <w:t>prokazuje účastník část kvalifikace, nebo dodavatelé tvořící konsorcium, v rámci stejné referenční zakázky realizovali rozdílné části plnění samostatně naplňující definici významné služby.</w:t>
      </w:r>
    </w:p>
    <w:p w14:paraId="2A6B1CC5" w14:textId="77777777" w:rsidR="00AE32DC" w:rsidRDefault="00AE32DC" w:rsidP="003303BF">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6A3B84A9" w14:textId="62BF3782" w:rsidR="00CE678F" w:rsidRPr="00B60C77" w:rsidRDefault="00CE678F" w:rsidP="00CE678F">
      <w:pPr>
        <w:pStyle w:val="Odrka1-1"/>
      </w:pPr>
      <w:r>
        <w:t xml:space="preserve">Zadavatel požaduje </w:t>
      </w:r>
      <w:r w:rsidRPr="00925C77">
        <w:t xml:space="preserve">předložení </w:t>
      </w:r>
      <w:r w:rsidRPr="00925C77">
        <w:rPr>
          <w:b/>
        </w:rPr>
        <w:t>seznamu</w:t>
      </w:r>
      <w:r w:rsidRPr="00925C77">
        <w:t xml:space="preserve"> stavebních prací </w:t>
      </w:r>
      <w:r w:rsidR="00734869" w:rsidRPr="00925C77">
        <w:t xml:space="preserve">spočívajících v provedení novostavby nebo rekonstrukce </w:t>
      </w:r>
      <w:r w:rsidRPr="00925C77">
        <w:t xml:space="preserve">na stavbách železničních drah, jak jsou vymezeny v § 5 odst. 1 a v § 3 odst. 1 zákona č. 266/1994 Sb., o dráhách, ve znění pozdějších předpisů, </w:t>
      </w:r>
      <w:r w:rsidR="00C24393" w:rsidRPr="00925C77">
        <w:t xml:space="preserve">poskytnutých dodavatelem </w:t>
      </w:r>
      <w:r w:rsidRPr="00925C77">
        <w:t>za posledních 5 let před zahájením zadávacího řízení (dále jako „</w:t>
      </w:r>
      <w:r w:rsidRPr="00925C77">
        <w:rPr>
          <w:b/>
        </w:rPr>
        <w:t>stavební práce</w:t>
      </w:r>
      <w:r w:rsidRPr="00925C77">
        <w:t xml:space="preserve">“). Předloženým seznamem stavebních prací přitom musí dodavatel prokázat, že hodnota stavebních prací jím poskytnutých na uvedených stavbách za posledních 5 let </w:t>
      </w:r>
      <w:r w:rsidR="00C24393" w:rsidRPr="00925C77">
        <w:t>před zahájením zadávacího</w:t>
      </w:r>
      <w:r w:rsidR="00C24393" w:rsidRPr="00B60C77">
        <w:t xml:space="preserve"> řízení </w:t>
      </w:r>
      <w:r w:rsidRPr="00B60C77">
        <w:t xml:space="preserve">činí v součtu, včetně případných poddodávek, nejméně </w:t>
      </w:r>
      <w:r w:rsidR="00C77B8F" w:rsidRPr="00B60C77">
        <w:rPr>
          <w:b/>
          <w:bCs/>
        </w:rPr>
        <w:t>2</w:t>
      </w:r>
      <w:r w:rsidR="00524A8D">
        <w:rPr>
          <w:b/>
          <w:bCs/>
        </w:rPr>
        <w:t>6</w:t>
      </w:r>
      <w:r w:rsidR="00C77B8F" w:rsidRPr="00B60C77">
        <w:rPr>
          <w:b/>
          <w:bCs/>
        </w:rPr>
        <w:t>0 mil.</w:t>
      </w:r>
      <w:r w:rsidR="00C77B8F" w:rsidRPr="00B60C77">
        <w:t xml:space="preserve"> </w:t>
      </w:r>
      <w:r w:rsidRPr="00B60C77">
        <w:rPr>
          <w:b/>
        </w:rPr>
        <w:t>Kč</w:t>
      </w:r>
      <w:r w:rsidRPr="00B60C77">
        <w:t xml:space="preserve"> bez DPH.</w:t>
      </w:r>
      <w:r w:rsidR="00C24393" w:rsidRPr="00B60C77">
        <w:t xml:space="preserve"> Hodnotou stavebních prací se </w:t>
      </w:r>
      <w:r w:rsidR="00C24393" w:rsidRPr="00B60C77">
        <w:rPr>
          <w:rFonts w:cs="Arial"/>
          <w:iCs/>
        </w:rPr>
        <w:t>pro účely posouzení splnění kritérií technické kvalifikace</w:t>
      </w:r>
      <w:r w:rsidR="00C24393" w:rsidRPr="00B60C77">
        <w:t xml:space="preserve"> rozumí cena, za kterou dodavatel provedl předmětné stavební práce; tato cena nebude upravována o míru inflace tak, aby odpovídala současným hodnotám stavebních prací.</w:t>
      </w:r>
      <w:r w:rsidR="00375ACD" w:rsidRPr="00B60C77">
        <w:t xml:space="preserve"> </w:t>
      </w:r>
    </w:p>
    <w:p w14:paraId="70972AAC" w14:textId="370E8290" w:rsidR="002C551B" w:rsidRPr="002C551B" w:rsidRDefault="002C551B" w:rsidP="002C551B">
      <w:pPr>
        <w:pStyle w:val="Textbezslovn"/>
        <w:ind w:left="1134"/>
      </w:pPr>
      <w:r>
        <w:t xml:space="preserve">Zadavatel požaduje, aby dodavatel kromě informací uvedených </w:t>
      </w:r>
      <w:r w:rsidR="008D4050">
        <w:t>v seznamu</w:t>
      </w:r>
      <w:r>
        <w:t xml:space="preserve"> stavebních prací předložil </w:t>
      </w:r>
      <w:r w:rsidRPr="00092CC9">
        <w:rPr>
          <w:rStyle w:val="Tun9b"/>
        </w:rPr>
        <w:t>osvědčení objednatelů</w:t>
      </w:r>
      <w:r>
        <w:t xml:space="preserve"> o řádném poskytnutí </w:t>
      </w:r>
      <w:r w:rsidRPr="002C551B">
        <w:t>a dokončení nejvýznamnějších stavebních prací tak, aby prokázal, že dodavatel v posledních 5 letech před zahájením zadávacího řízení řádně poskytl a dokončil alespoň níže uvedené nejvýznamnější stavební práce (dále jen jako „</w:t>
      </w:r>
      <w:r w:rsidRPr="002C551B">
        <w:rPr>
          <w:rStyle w:val="Tun9b"/>
        </w:rPr>
        <w:t>nejvýznamnější stavební práce</w:t>
      </w:r>
      <w:r w:rsidRPr="002C551B">
        <w:t xml:space="preserve">“) v rámci nichž musí dodavatel doložit následující požadavek: </w:t>
      </w:r>
    </w:p>
    <w:p w14:paraId="3046BF06" w14:textId="29527693" w:rsidR="002C551B" w:rsidRDefault="002C551B" w:rsidP="002C551B">
      <w:pPr>
        <w:pStyle w:val="Odrka1-2-"/>
      </w:pPr>
      <w:r w:rsidRPr="002C551B">
        <w:t xml:space="preserve">nejméně jedna nejvýznamnější stavební práce musí zahrnovat </w:t>
      </w:r>
      <w:r w:rsidRPr="002C551B">
        <w:rPr>
          <w:b/>
          <w:bCs/>
        </w:rPr>
        <w:t>novostavbu nebo rekonstrukci ocelové konstrukce zastřešení v železniční stanici</w:t>
      </w:r>
      <w:r w:rsidR="00701A34">
        <w:rPr>
          <w:b/>
          <w:bCs/>
        </w:rPr>
        <w:t>,</w:t>
      </w:r>
      <w:r w:rsidRPr="002C551B">
        <w:t xml:space="preserve"> a to v hodnotě nejméně </w:t>
      </w:r>
      <w:r w:rsidRPr="002C551B">
        <w:rPr>
          <w:b/>
          <w:bCs/>
        </w:rPr>
        <w:t>30 000 000 Kč bez DPH</w:t>
      </w:r>
      <w:r w:rsidRPr="002C551B">
        <w:t xml:space="preserve"> (uvedená částka se vztahuje k hodnotě novostavby</w:t>
      </w:r>
      <w:r w:rsidR="00E62F8C">
        <w:t xml:space="preserve"> nebo</w:t>
      </w:r>
      <w:r w:rsidRPr="002C551B">
        <w:t xml:space="preserve"> rekonstrukce ocelové konstrukce zastřešení, nikoli k hodnotě nejvýznamnější stavební práce, tj. zakázky jako celku).</w:t>
      </w:r>
    </w:p>
    <w:p w14:paraId="70AB011C" w14:textId="77777777" w:rsidR="00050129" w:rsidRPr="002C551B" w:rsidRDefault="00050129" w:rsidP="00050129">
      <w:pPr>
        <w:pStyle w:val="Odrka1-2-"/>
        <w:numPr>
          <w:ilvl w:val="0"/>
          <w:numId w:val="0"/>
        </w:numPr>
        <w:ind w:left="1531"/>
      </w:pPr>
    </w:p>
    <w:p w14:paraId="06DE15C5" w14:textId="48C7DAEF" w:rsidR="00CE678F" w:rsidRDefault="00CE678F" w:rsidP="00CE678F">
      <w:pPr>
        <w:pStyle w:val="Textbezslovn"/>
        <w:ind w:left="1097"/>
      </w:pPr>
      <w:r w:rsidRPr="00A5618D">
        <w:t>Stavební, resp. nejvýznamnější stavební práce je třeba doložit v takovém počtu, aby byla dosažena požadovaná hodnota stavebních, resp. nejvýznamnějších stavebních prací v součtu za posledních 5 let. Pro odstranění pochybností zadavatel uvádí, že požadavek kritéria technické kvalifikace na doložení stavebních, resp. nejvýznamnějších stavebních prací v součtu za posledních 5 let lze splnit</w:t>
      </w:r>
      <w:r w:rsidRPr="00BF0B46">
        <w:t xml:space="preserve"> předložením seznamu a osvědčení o řádném poskytnutí a dokončení i pouze jediné stavební, resp. nejvýznamnější stavební práce, jejíž hodnota představuje alespoň požadovanou hodnotu stavebních a současně nejvýznamnějších stavebních prací v součtu za posledních 5 let a splňuje i další požadavky zadavatele na předmět plnění. </w:t>
      </w:r>
    </w:p>
    <w:p w14:paraId="3BBF8101" w14:textId="77777777" w:rsidR="00B765FF" w:rsidRDefault="00B765FF" w:rsidP="008A6C63">
      <w:pPr>
        <w:pStyle w:val="Textbezslovn"/>
        <w:ind w:left="1097"/>
      </w:pPr>
      <w:r w:rsidRPr="004329B3">
        <w:t>Výše uvedené požadavky dodavatel může splnit doložením buď jedné stavby, která bude splňovat oba požadavky společně nebo doložením dvou rozdílných staveb. Nejvýznamnější stavební práce mohly být provedeny v České republice nebo kdekoliv v zahraničním železničním prostředí.</w:t>
      </w:r>
    </w:p>
    <w:p w14:paraId="0DA7B14F" w14:textId="6A022042" w:rsidR="00B765FF" w:rsidRDefault="00B765FF" w:rsidP="008A6C63">
      <w:pPr>
        <w:pStyle w:val="Textbezslovn"/>
        <w:ind w:left="1097"/>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B67CF9">
        <w:t xml:space="preserve">účinném do 31.12.2023 (dále též „starý stavební zákon“) či ve smyslu § 6 odst. 1 </w:t>
      </w:r>
      <w:r w:rsidR="00B67CF9" w:rsidRPr="00A4043B">
        <w:t>zákona č. 283/2021 Sb., stavební zákon, ve znění pozdějších předpisů</w:t>
      </w:r>
      <w:r w:rsidR="00B67CF9">
        <w:t xml:space="preserve"> (dále též „nový stavební zákon“)</w:t>
      </w:r>
      <w:r>
        <w:t>.</w:t>
      </w:r>
    </w:p>
    <w:p w14:paraId="7549E436" w14:textId="77777777" w:rsidR="00AE32DC" w:rsidRDefault="00AE32DC" w:rsidP="00AE32DC">
      <w:pPr>
        <w:pStyle w:val="Textbezslovn"/>
        <w:ind w:left="1097"/>
      </w:pPr>
      <w:r>
        <w:t xml:space="preserve">Za rekonstrukci se nepovažují opravné ani údržbové práce, jež mají pro účely posouzení splnění kritérií technické kvalifikace v těchto zadávacích podmínkách následující význam: </w:t>
      </w:r>
    </w:p>
    <w:p w14:paraId="2EC4D485" w14:textId="0E2AE4E1" w:rsidR="00AE32DC" w:rsidRDefault="00AE32DC" w:rsidP="00AE32DC">
      <w:pPr>
        <w:pStyle w:val="Textbezslovn"/>
        <w:numPr>
          <w:ilvl w:val="0"/>
          <w:numId w:val="23"/>
        </w:numPr>
        <w:ind w:left="1491" w:hanging="357"/>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B67CF9">
        <w:t xml:space="preserve">starého </w:t>
      </w:r>
      <w:r>
        <w:t>stavebního zákona</w:t>
      </w:r>
      <w:r w:rsidR="00B67CF9">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rsidR="00F60099">
        <w:t>.</w:t>
      </w:r>
    </w:p>
    <w:p w14:paraId="5019B12E" w14:textId="48D9BEA4" w:rsidR="00AE32DC" w:rsidRDefault="00F60099" w:rsidP="00AE32DC">
      <w:pPr>
        <w:pStyle w:val="Textbezslovn"/>
        <w:numPr>
          <w:ilvl w:val="0"/>
          <w:numId w:val="23"/>
        </w:numPr>
        <w:ind w:left="1491" w:hanging="357"/>
      </w:pPr>
      <w:r>
        <w:t>Ú</w:t>
      </w:r>
      <w:r w:rsidR="00AE32DC" w:rsidRPr="00E5375F">
        <w:t>držbou</w:t>
      </w:r>
      <w:r w:rsidR="00AE32DC">
        <w:t xml:space="preserve">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B67CF9">
        <w:t xml:space="preserve">starého </w:t>
      </w:r>
      <w:r w:rsidR="00AE32DC">
        <w:t xml:space="preserve">stavebního zákona </w:t>
      </w:r>
      <w:r w:rsidR="00B67CF9">
        <w:t xml:space="preserve">nebo § 6 odst. 1 nového stavebního zákona </w:t>
      </w:r>
      <w:r w:rsidR="00AE32DC">
        <w:t xml:space="preserve">ani o technické zhodnocení dle zákona č. 586/1992 Sb., o daních z příjmů, ve znění pozdějších předpisů (dále jen „zákon o daních z příjmů). </w:t>
      </w:r>
      <w:r w:rsidR="00AE32DC" w:rsidRPr="00DF2782">
        <w:t xml:space="preserve">Za údržbu zadavatel mimo jiné považuje práce, jejichž převažujícím či hlavním předmětem plnění veřejné zakázky je svařování a/nebo navařování a/nebo broušení, frézování či hoblování kolejnic a/nebo </w:t>
      </w:r>
      <w:r w:rsidR="00AE32DC">
        <w:t xml:space="preserve">samostatně prováděná </w:t>
      </w:r>
      <w:r w:rsidR="00AE32DC" w:rsidRPr="00DF2782">
        <w:t xml:space="preserve">úprava směrového a výškového uspořádání koleje/geometrických parametrů </w:t>
      </w:r>
      <w:r w:rsidR="00547E59" w:rsidRPr="00DF2782">
        <w:t>koleje a</w:t>
      </w:r>
      <w:r w:rsidR="00AE32DC" w:rsidRPr="00DF2782">
        <w:t>/nebo čištění kolejového/štěrkového lože.</w:t>
      </w:r>
    </w:p>
    <w:p w14:paraId="04AF1AC4" w14:textId="3F037C00" w:rsidR="00D23DD5" w:rsidRPr="00B60C77" w:rsidRDefault="00D23DD5" w:rsidP="008A6C63">
      <w:pPr>
        <w:pStyle w:val="Textbezslovn"/>
        <w:ind w:left="1097"/>
      </w:pPr>
      <w:r>
        <w:t xml:space="preserve">Seznam stavebních prací bude předložen ve formě dle vzorového formuláře obsaženého v Příloze č. 4 těchto Pokynů. V seznamu stavebních prací budou uvedeny rovněž nejvýznamnější stavební práce.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nejvýznamnějších stavebních prací, a to v rozsahu, jak je uvedeno výše. Tato osvědčení musí obsahovat všechny požadované údaje, zejména název stavební práce, předmět plnění s uvedením zadavatelem výše požadovaných údajů, cenu, dobu provádění stavebních prací, identifikaci objednatele a musí obsahovat údaj o tom, zda byly tyto stavební práce provedeny řádně. V předloženém osvědčení musí být vždy uvedeny identifikační údaje dodavatele, jemuž bylo osvědčení vydáno, resp. </w:t>
      </w:r>
      <w:r w:rsidRPr="00B60C77">
        <w:t>dodavatele, který stavební práce provedl. Seznam i osvědčení musí být předloženy i v případě, že byla objednatelem Správa železni</w:t>
      </w:r>
      <w:r w:rsidR="004976AA" w:rsidRPr="00B60C77">
        <w:t>c</w:t>
      </w:r>
      <w:r w:rsidRPr="00B60C77">
        <w:t xml:space="preserve">, státní organizace. </w:t>
      </w:r>
    </w:p>
    <w:p w14:paraId="4CA277A4" w14:textId="38EED9E5" w:rsidR="00D23DD5" w:rsidRPr="00B60C77" w:rsidRDefault="00D23DD5" w:rsidP="008A6C63">
      <w:pPr>
        <w:pStyle w:val="Textbezslovn"/>
        <w:ind w:left="1097"/>
      </w:pPr>
      <w:r w:rsidRPr="00B60C77">
        <w:t xml:space="preserve">Doba </w:t>
      </w:r>
      <w:r w:rsidR="00D53868" w:rsidRPr="00B60C77">
        <w:t xml:space="preserve">posledních </w:t>
      </w:r>
      <w:r w:rsidRPr="00B60C77">
        <w:t xml:space="preserve">5 let </w:t>
      </w:r>
      <w:r w:rsidR="00D53868" w:rsidRPr="00B60C77">
        <w:t xml:space="preserve">před zahájením zadávacího řízení </w:t>
      </w:r>
      <w:r w:rsidRPr="00B60C77">
        <w:t xml:space="preserve">se </w:t>
      </w:r>
      <w:r w:rsidR="00D53868" w:rsidRPr="00B60C77">
        <w:t xml:space="preserve">pro účely prokázání technické kvalifikace ohledně referenčních zakázek </w:t>
      </w:r>
      <w:r w:rsidRPr="00B60C77">
        <w:t xml:space="preserve">považuje za splněnou, pokud byly stavební práce/nejvýznamnější stavební </w:t>
      </w:r>
      <w:r w:rsidR="00D53868" w:rsidRPr="00B60C77">
        <w:t xml:space="preserve">dokončeny </w:t>
      </w:r>
      <w:r w:rsidRPr="00B60C77">
        <w:t xml:space="preserve">v průběhu této doby </w:t>
      </w:r>
      <w:r w:rsidR="00D53868" w:rsidRPr="00B60C77">
        <w:t>nebo kdykoli po zahájení zadávacího řízení, včetně doby po podání nabídek, a to nejpozději do doby zadavatelem případně stanovené k předložení údajů a dokladů dle § 46 ZZVZ. P</w:t>
      </w:r>
      <w:r w:rsidRPr="00B60C77">
        <w:t xml:space="preserve">ro prokázání kvalifikace postačuje, aby byly požadované minimální hodnoty stavebních/nejvýznamnějších stavebních </w:t>
      </w:r>
      <w:r w:rsidR="00D53868" w:rsidRPr="00B60C77">
        <w:t xml:space="preserve">prací </w:t>
      </w:r>
      <w:r w:rsidRPr="00B60C77">
        <w:t>dosaženy za celou dobu realizace stavebních/nejvýznamnějších stavebních</w:t>
      </w:r>
      <w:r w:rsidR="00D53868" w:rsidRPr="00B60C77">
        <w:t xml:space="preserve"> prací</w:t>
      </w:r>
      <w:r w:rsidRPr="00B60C77">
        <w:t>, nikoliv pouze v průběhu posledních 5 let před zahájením zadávacího řízení. Dokončením se u stavebních</w:t>
      </w:r>
      <w:r w:rsidR="00D53868" w:rsidRPr="00B60C77">
        <w:t>/nejvýznamnějších stavebních</w:t>
      </w:r>
      <w:r w:rsidRPr="00B60C77">
        <w:t xml:space="preserve"> prací </w:t>
      </w:r>
      <w:r w:rsidR="00D53868" w:rsidRPr="00B60C77">
        <w:t xml:space="preserve">pro účely prokázání technické kvalifikace v tomto zadávacím řízení </w:t>
      </w:r>
      <w:r w:rsidRPr="00B60C77">
        <w:t xml:space="preserve">rozumí </w:t>
      </w:r>
      <w:r w:rsidR="00D53868" w:rsidRPr="00B60C77">
        <w:t xml:space="preserve">i </w:t>
      </w:r>
      <w:r w:rsidRPr="00B60C77">
        <w:t>uvedení díla</w:t>
      </w:r>
      <w:r w:rsidR="00613FCF" w:rsidRPr="00B60C77">
        <w:t>, resp. poslední části</w:t>
      </w:r>
      <w:r w:rsidR="00C47C2C" w:rsidRPr="00B60C77">
        <w:t xml:space="preserve"> stavební práce</w:t>
      </w:r>
      <w:r w:rsidR="00613FCF" w:rsidRPr="00B60C77">
        <w:t>,</w:t>
      </w:r>
      <w:r w:rsidRPr="00B60C77">
        <w:t xml:space="preserve"> alespoň do zkušebního provozu. Zadavatel nicméně za dílo </w:t>
      </w:r>
      <w:r w:rsidRPr="00B60C77">
        <w:lastRenderedPageBreak/>
        <w:t>dokončené v období posledních 5 let bude považovat též dílo, které v tomto období bylo dokončeno jako celek, tj. včetně plnění navazujících na zkušební provoz, např. zpracování dokumentace skutečného provedení stavby.</w:t>
      </w:r>
    </w:p>
    <w:p w14:paraId="0FD4AF64" w14:textId="77777777" w:rsidR="00D23DD5" w:rsidRPr="00B60C77" w:rsidRDefault="00D23DD5" w:rsidP="008A6C63">
      <w:pPr>
        <w:pStyle w:val="Textbezslovn"/>
        <w:ind w:left="1097"/>
      </w:pPr>
      <w:r w:rsidRPr="00B60C77">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6D593683" w14:textId="77777777" w:rsidR="00D23DD5" w:rsidRPr="00B60C77" w:rsidRDefault="00D23DD5" w:rsidP="008A6C63">
      <w:pPr>
        <w:pStyle w:val="Textbezslovn"/>
        <w:ind w:left="1097"/>
      </w:pPr>
      <w:r w:rsidRPr="00B60C77">
        <w:t>Nejvýznamnější stavební prací se rozumí jeden dokončený obchodní případ (tj. stavební práce poskytnuté v rámci jednoho smluvního vztahu s 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 z prokazovaných nejvýznamnějších stavebních prací.</w:t>
      </w:r>
    </w:p>
    <w:p w14:paraId="128D3FB8" w14:textId="77777777" w:rsidR="00D23DD5" w:rsidRDefault="00D23DD5" w:rsidP="008A6C63">
      <w:pPr>
        <w:pStyle w:val="Textbezslovn"/>
        <w:ind w:left="1097"/>
      </w:pPr>
      <w:r w:rsidRPr="00B60C77">
        <w:t xml:space="preserve">Dodavatel může použít k prokázání splnění kritéria kvalifikace týkajícího se požadavku na předložení seznamu referenčních zakázek </w:t>
      </w:r>
      <w:r w:rsidR="004A3FB1" w:rsidRPr="00B60C77">
        <w:t xml:space="preserve">či osvědčení </w:t>
      </w:r>
      <w:r w:rsidRPr="00B60C77">
        <w:t>i takové stavební práce, které poskytl</w:t>
      </w:r>
    </w:p>
    <w:p w14:paraId="4FD240B2" w14:textId="77777777" w:rsidR="00D23DD5" w:rsidRDefault="00D23DD5" w:rsidP="0031783A">
      <w:pPr>
        <w:pStyle w:val="Odstavec1-1a"/>
        <w:numPr>
          <w:ilvl w:val="0"/>
          <w:numId w:val="15"/>
        </w:numPr>
      </w:pPr>
      <w:r>
        <w:t>společně s jinými dodavateli, a to v rozsahu, v jakém se na plnění zakázky podílel, nebo</w:t>
      </w:r>
    </w:p>
    <w:p w14:paraId="5008D81C" w14:textId="77777777" w:rsidR="00D23DD5" w:rsidRDefault="00D23DD5" w:rsidP="0031783A">
      <w:pPr>
        <w:pStyle w:val="Odstavec1-1a"/>
        <w:numPr>
          <w:ilvl w:val="0"/>
          <w:numId w:val="15"/>
        </w:numPr>
      </w:pPr>
      <w:r>
        <w:t xml:space="preserve">jako poddodavatel, a to v rozsahu, v jakém se na plnění zakázky podílel. </w:t>
      </w:r>
    </w:p>
    <w:p w14:paraId="7E579624" w14:textId="77777777" w:rsidR="004A3FB1" w:rsidRDefault="004A3FB1" w:rsidP="008A6C63">
      <w:pPr>
        <w:pStyle w:val="Textbezslovn"/>
        <w:ind w:left="1097"/>
      </w:pPr>
      <w:r>
        <w:t>Oba výše uvedené body se týkají jak celkové hodnoty referenčních zakázek, tak i jejich dílčích hodnot (v cenových i případně necenových jednotkách, jsou-li takové požadovány).</w:t>
      </w:r>
    </w:p>
    <w:p w14:paraId="0127D978" w14:textId="77777777" w:rsidR="00D23DD5" w:rsidRDefault="00D23DD5" w:rsidP="008A6C63">
      <w:pPr>
        <w:pStyle w:val="Textbezslovn"/>
        <w:ind w:left="1097"/>
      </w:pPr>
      <w:r>
        <w:t>Je-li osvědčení objednatele o řádném plnění nejvýznamnější stavební práce vydáno pro společnost/ sdružení či jiné seskupení dodavatelů, kteří plnili zakázku společně, a dodavatel (účastník zadávacího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nejvýznamnějších stavebních prací, pokud takové informace z osvědčení nevyplývají. Byl-li dodavatel členem společnosti/sdružení či seskupení dodavatelů, avšak osvědčení objednatele o 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nejvýznamnější stavební práce, podává nabídku v tomto zadávacím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70CE83C4" w14:textId="77777777" w:rsidR="00D23DD5" w:rsidRDefault="00D23DD5" w:rsidP="008A6C63">
      <w:pPr>
        <w:pStyle w:val="Textbezslovn"/>
        <w:ind w:left="1097"/>
      </w:pPr>
      <w:r>
        <w:t xml:space="preserve">Pokud se jiná osoba, prostřednictvím které účastník prokazuje část kvalifikace dle § 83 ZZVZ, v rámci prokazování realizace stavebních prací prokáže stejnou referenční zakázkou (obchodním případem s věcně a rozsahem stejným předmětem plnění) jako účastník (tj. na realizaci prokazované referenční zakázky se dříve společně podíleli), bude tato reference uznána pouze jednou. To platí obdobně i v případě, kdy by se stejnou referenční zakázkou (obchodním případem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stejného obchodního případu realizovali </w:t>
      </w:r>
      <w:r>
        <w:lastRenderedPageBreak/>
        <w:t>rozdílné části plnění obchodního případu samostatně naplňující definici stavební, resp. nejvýznamnější stavební práce.</w:t>
      </w:r>
    </w:p>
    <w:p w14:paraId="3DA1F8BB" w14:textId="77777777" w:rsidR="00AE32DC" w:rsidRDefault="00AE32DC" w:rsidP="008A6C63">
      <w:pPr>
        <w:pStyle w:val="Textbezslovn"/>
        <w:ind w:left="1097"/>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09CFECFD" w14:textId="77777777" w:rsidR="0035531B" w:rsidRPr="00930B79" w:rsidRDefault="0035531B" w:rsidP="0035531B">
      <w:pPr>
        <w:pStyle w:val="Text1-1"/>
        <w:rPr>
          <w:rStyle w:val="Tun9b"/>
        </w:rPr>
      </w:pPr>
      <w:r w:rsidRPr="00930B79">
        <w:rPr>
          <w:rStyle w:val="Tun9b"/>
        </w:rPr>
        <w:t>Technická kvalifikace – seznam odborného personálu:</w:t>
      </w:r>
    </w:p>
    <w:p w14:paraId="08C34B3A" w14:textId="0BFDC8C6" w:rsidR="000E4762" w:rsidRDefault="000E4762" w:rsidP="000E4762">
      <w:pPr>
        <w:pStyle w:val="Textbezslovn"/>
      </w:pPr>
      <w:r>
        <w:t xml:space="preserve">Zadavatel požaduje předložení seznamu níže uvedených členů odborného personálu </w:t>
      </w:r>
      <w:r w:rsidRPr="00A94DE6">
        <w:t xml:space="preserve">dodavatele (resp. personálu Zhotovitele). Pro každou osobu odborného personálu v níže uvedené funkci, může být za účelem splnění kvalifikace doložena pouze jedna fyzická osoba. Jednotlivé požadavky na kvalifikační kritéria u každé jednotlivé funkce </w:t>
      </w:r>
      <w:r w:rsidR="00314542" w:rsidRPr="00A94DE6">
        <w:t>tedy nelze</w:t>
      </w:r>
      <w:r w:rsidRPr="00A94DE6">
        <w:t xml:space="preserve"> jakkoliv rozdělit mezi více fyzických osob, takže u téže funkce člena personálu nemůže být prokázáno splnění např. požadované</w:t>
      </w:r>
      <w:r w:rsidR="00020E8A" w:rsidRPr="00A94DE6">
        <w:t xml:space="preserve"> praxe</w:t>
      </w:r>
      <w:r w:rsidRPr="00A94DE6">
        <w:t xml:space="preserve"> jednou osobou a pomocí jiné osoby odborná způsobilost. </w:t>
      </w:r>
      <w:r w:rsidR="00BA0D72" w:rsidRPr="00A94DE6">
        <w:t xml:space="preserve">I v případě, že bude kvalifikace jednotlivých členů odborného personálu v plném rozsahu prokázána samostatně více fyzickými osobami, může být ve smlouvě uvedena, na příslušné pozici člena odborného personálu pouze jedna fyzická osoba. Tuto osobu je dodavatel povinen určit nejpozději v rámci součinnosti před uzavřením smlouvy. </w:t>
      </w:r>
      <w:r w:rsidRPr="00A94DE6">
        <w:t xml:space="preserve">Dodavatel je oprávněn svěřit jedné fyzické osobě výkon více funkcí člena odborného personálu dodavatele za předpokladu, že tato osoba splňuje všechna kvalifikační kritéria požadovaná na výkon těchto funkcí. </w:t>
      </w:r>
      <w:r w:rsidRPr="00A94DE6">
        <w:rPr>
          <w:b/>
        </w:rPr>
        <w:t>Funkci stavbyvedoucího a zástupce stavbyvedoucího</w:t>
      </w:r>
      <w:r w:rsidRPr="00A94DE6">
        <w:t xml:space="preserve"> </w:t>
      </w:r>
      <w:r w:rsidRPr="00A94DE6">
        <w:rPr>
          <w:b/>
        </w:rPr>
        <w:t>však nelze takto sloučit, tyto funkce musí zastávat vždy odlišné fyzické osoby.</w:t>
      </w:r>
      <w:r>
        <w:t xml:space="preserve"> </w:t>
      </w:r>
    </w:p>
    <w:p w14:paraId="4729B514" w14:textId="776511F8" w:rsidR="000E4762" w:rsidRDefault="000E4762" w:rsidP="000E4762">
      <w:pPr>
        <w:pStyle w:val="Textbezslovn"/>
      </w:pPr>
      <w:r>
        <w:t>Přílohou seznamu budou profesní životopisy každého člena odborného personálu</w:t>
      </w:r>
      <w:r w:rsidR="00020E8A">
        <w:t xml:space="preserve"> </w:t>
      </w:r>
      <w:r>
        <w:t xml:space="preserve">a doklady k prokázání odborné způsobilosti. Pro plnění této veřejné zakázky musí mít dodavatel k dispozici odborný personál (bez ohledu na to, zda jde o zaměstnance dodavatele nebo osoby v jiném vztahu k dodavateli, není-li v čl. 9.3 těchto Pokynů stanoveno jinak), který splňuje následující podmínky (což musí vyplývat </w:t>
      </w:r>
      <w:proofErr w:type="gramStart"/>
      <w:r>
        <w:t>z</w:t>
      </w:r>
      <w:proofErr w:type="gramEnd"/>
      <w:r>
        <w:t xml:space="preserve"> dodavatelem předkládaných dokumentů):</w:t>
      </w:r>
    </w:p>
    <w:p w14:paraId="01151C37" w14:textId="42528818" w:rsidR="000E4762" w:rsidRPr="00A5618D" w:rsidRDefault="00DC21A0" w:rsidP="00D10CB1">
      <w:pPr>
        <w:pStyle w:val="Textbezslovn"/>
        <w:numPr>
          <w:ilvl w:val="0"/>
          <w:numId w:val="16"/>
        </w:numPr>
        <w:spacing w:after="0"/>
      </w:pPr>
      <w:r w:rsidRPr="00A5618D">
        <w:rPr>
          <w:b/>
        </w:rPr>
        <w:t>odpovědný projektant</w:t>
      </w:r>
    </w:p>
    <w:p w14:paraId="60A50457" w14:textId="0CA060CF" w:rsidR="000E4762" w:rsidRPr="00A5618D" w:rsidRDefault="000E4762" w:rsidP="002F4C26">
      <w:pPr>
        <w:pStyle w:val="Odrka1-2-"/>
        <w:spacing w:after="0"/>
        <w:rPr>
          <w:b/>
          <w:bCs/>
          <w:strike/>
        </w:rPr>
      </w:pPr>
      <w:r w:rsidRPr="00A5618D">
        <w:t>nejméně 5 let praxe v projektování stav</w:t>
      </w:r>
      <w:r w:rsidR="00E94BCA" w:rsidRPr="00A5618D">
        <w:t>e</w:t>
      </w:r>
      <w:r w:rsidRPr="00A5618D">
        <w:t xml:space="preserve">b železničních drah, které obsahovaly alespoň následující činnosti: projektování </w:t>
      </w:r>
      <w:r w:rsidR="00A94DE6" w:rsidRPr="00A5618D">
        <w:rPr>
          <w:b/>
          <w:bCs/>
        </w:rPr>
        <w:t>novostavby</w:t>
      </w:r>
      <w:r w:rsidR="004D6416" w:rsidRPr="00A5618D">
        <w:rPr>
          <w:b/>
          <w:bCs/>
        </w:rPr>
        <w:t xml:space="preserve"> nebo </w:t>
      </w:r>
      <w:r w:rsidR="00314542" w:rsidRPr="00A5618D">
        <w:rPr>
          <w:b/>
          <w:bCs/>
        </w:rPr>
        <w:t>rekonstrukce ocelové</w:t>
      </w:r>
      <w:r w:rsidR="00A94DE6" w:rsidRPr="00A5618D">
        <w:rPr>
          <w:b/>
          <w:bCs/>
        </w:rPr>
        <w:t xml:space="preserve"> konstrukce zastřešení nástupiště; </w:t>
      </w:r>
    </w:p>
    <w:p w14:paraId="04F86237" w14:textId="7EB260EE" w:rsidR="00A94DE6" w:rsidRPr="00A5618D" w:rsidRDefault="000E4762" w:rsidP="00D10CB1">
      <w:pPr>
        <w:pStyle w:val="Odrka1-2-"/>
        <w:spacing w:after="0"/>
      </w:pPr>
      <w:r w:rsidRPr="00A5618D">
        <w:t xml:space="preserve">doklad o autorizaci v rozsahu dle § 5 odst. 3 </w:t>
      </w:r>
      <w:r w:rsidRPr="00A5618D">
        <w:rPr>
          <w:b/>
          <w:bCs/>
        </w:rPr>
        <w:t xml:space="preserve">písm. </w:t>
      </w:r>
      <w:r w:rsidR="00A94DE6" w:rsidRPr="00A5618D">
        <w:rPr>
          <w:b/>
          <w:bCs/>
        </w:rPr>
        <w:t>b)</w:t>
      </w:r>
      <w:r w:rsidR="00A94DE6" w:rsidRPr="00A5618D">
        <w:t xml:space="preserve"> </w:t>
      </w:r>
      <w:r w:rsidR="00195371" w:rsidRPr="00A5618D">
        <w:t>autorizačního zákona</w:t>
      </w:r>
      <w:r w:rsidRPr="00A5618D">
        <w:t xml:space="preserve">, tedy v oboru </w:t>
      </w:r>
      <w:r w:rsidR="00A94DE6" w:rsidRPr="00A5618D">
        <w:rPr>
          <w:b/>
          <w:bCs/>
        </w:rPr>
        <w:t>dopravní stavby</w:t>
      </w:r>
      <w:r w:rsidR="00952CEC" w:rsidRPr="00A5618D">
        <w:t xml:space="preserve"> </w:t>
      </w:r>
      <w:r w:rsidR="00A94DE6" w:rsidRPr="00A5618D">
        <w:t>nebo</w:t>
      </w:r>
      <w:r w:rsidR="00952CEC" w:rsidRPr="00A5618D">
        <w:t xml:space="preserve"> </w:t>
      </w:r>
      <w:r w:rsidR="00952CEC" w:rsidRPr="00A5618D">
        <w:rPr>
          <w:b/>
          <w:bCs/>
        </w:rPr>
        <w:t>písm.</w:t>
      </w:r>
      <w:r w:rsidR="00A94DE6" w:rsidRPr="00A5618D">
        <w:t xml:space="preserve"> </w:t>
      </w:r>
      <w:r w:rsidR="00A94DE6" w:rsidRPr="00A5618D">
        <w:rPr>
          <w:b/>
        </w:rPr>
        <w:t>d)</w:t>
      </w:r>
      <w:r w:rsidR="00A94DE6" w:rsidRPr="00A5618D">
        <w:t xml:space="preserve"> autorizačního zákona, tedy v oboru </w:t>
      </w:r>
      <w:r w:rsidR="00A94DE6" w:rsidRPr="00A5618D">
        <w:rPr>
          <w:b/>
        </w:rPr>
        <w:t>mosty a inženýrské konstrukce</w:t>
      </w:r>
      <w:r w:rsidR="00A94DE6" w:rsidRPr="00A5618D">
        <w:t>;</w:t>
      </w:r>
    </w:p>
    <w:p w14:paraId="7CDE5174" w14:textId="77777777" w:rsidR="00952CEC" w:rsidRPr="00A5618D" w:rsidRDefault="00952CEC" w:rsidP="00D10CB1">
      <w:pPr>
        <w:pStyle w:val="Odrka1-2-"/>
        <w:numPr>
          <w:ilvl w:val="0"/>
          <w:numId w:val="0"/>
        </w:numPr>
        <w:spacing w:after="0"/>
        <w:ind w:left="1531"/>
      </w:pPr>
    </w:p>
    <w:p w14:paraId="775DEA2D" w14:textId="77777777" w:rsidR="000E4762" w:rsidRPr="00A5618D" w:rsidRDefault="000E4762" w:rsidP="00D10CB1">
      <w:pPr>
        <w:pStyle w:val="Textbezslovn"/>
        <w:numPr>
          <w:ilvl w:val="0"/>
          <w:numId w:val="16"/>
        </w:numPr>
        <w:spacing w:after="0"/>
      </w:pPr>
      <w:r w:rsidRPr="00A5618D">
        <w:rPr>
          <w:b/>
        </w:rPr>
        <w:t>stavbyvedoucí</w:t>
      </w:r>
    </w:p>
    <w:p w14:paraId="01491245" w14:textId="77777777" w:rsidR="000E4762" w:rsidRPr="00A5618D" w:rsidRDefault="000E4762" w:rsidP="00D10CB1">
      <w:pPr>
        <w:pStyle w:val="Odrka1-2-"/>
        <w:spacing w:after="0"/>
      </w:pPr>
      <w:r w:rsidRPr="00A5618D">
        <w:t xml:space="preserve">nejméně 5 let praxe v řízení provádění staveb železničních drah; </w:t>
      </w:r>
    </w:p>
    <w:p w14:paraId="6B4E9AE9" w14:textId="66A85AAA" w:rsidR="000E4762" w:rsidRPr="00A5618D" w:rsidRDefault="000E4762" w:rsidP="00D10CB1">
      <w:pPr>
        <w:pStyle w:val="Odrka1-2-"/>
        <w:spacing w:after="0"/>
      </w:pPr>
      <w:r w:rsidRPr="00A5618D">
        <w:t xml:space="preserve">zkušenost s řízením realizace alespoň jedné </w:t>
      </w:r>
      <w:r w:rsidR="009114FF" w:rsidRPr="00A5618D">
        <w:t>zakázky – stavby</w:t>
      </w:r>
      <w:r w:rsidRPr="00A5618D">
        <w:t xml:space="preserve"> železničních drah v hodnotě nejméně </w:t>
      </w:r>
      <w:r w:rsidR="004D6416" w:rsidRPr="00A5618D">
        <w:rPr>
          <w:b/>
          <w:bCs/>
        </w:rPr>
        <w:t xml:space="preserve">48 mil. </w:t>
      </w:r>
      <w:r w:rsidRPr="00A5618D">
        <w:rPr>
          <w:b/>
          <w:bCs/>
        </w:rPr>
        <w:t>Kč</w:t>
      </w:r>
      <w:r w:rsidRPr="00A5618D">
        <w:t xml:space="preserve"> bez DPH, jejímž předmětem byla mj. novostavba nebo rekonstrukce </w:t>
      </w:r>
      <w:r w:rsidR="004D6416" w:rsidRPr="00A5618D">
        <w:t>ocelové konstrukce zastřešení nástupiště</w:t>
      </w:r>
      <w:r w:rsidRPr="00A5618D">
        <w:t>, a to v posledních 10 letech před zahájením zadávacího řízení;</w:t>
      </w:r>
    </w:p>
    <w:p w14:paraId="36FB9B00" w14:textId="77777777" w:rsidR="00952CEC" w:rsidRPr="00A5618D" w:rsidRDefault="00952CEC" w:rsidP="00D10CB1">
      <w:pPr>
        <w:pStyle w:val="Odrka1-2-"/>
        <w:spacing w:after="0"/>
      </w:pPr>
      <w:r w:rsidRPr="00A5618D">
        <w:t xml:space="preserve">doklad o autorizaci v rozsahu dle § 5 odst. 3 </w:t>
      </w:r>
      <w:r w:rsidRPr="00A5618D">
        <w:rPr>
          <w:b/>
          <w:bCs/>
        </w:rPr>
        <w:t>písm. b)</w:t>
      </w:r>
      <w:r w:rsidRPr="00A5618D">
        <w:t xml:space="preserve"> autorizačního zákona, tedy v oboru </w:t>
      </w:r>
      <w:r w:rsidRPr="00A5618D">
        <w:rPr>
          <w:b/>
          <w:bCs/>
        </w:rPr>
        <w:t>dopravní stavby</w:t>
      </w:r>
      <w:r w:rsidRPr="00A5618D">
        <w:t xml:space="preserve"> nebo </w:t>
      </w:r>
      <w:r w:rsidRPr="00A5618D">
        <w:rPr>
          <w:b/>
          <w:bCs/>
        </w:rPr>
        <w:t>písm.</w:t>
      </w:r>
      <w:r w:rsidRPr="00A5618D">
        <w:t xml:space="preserve"> </w:t>
      </w:r>
      <w:r w:rsidRPr="00A5618D">
        <w:rPr>
          <w:b/>
        </w:rPr>
        <w:t>d)</w:t>
      </w:r>
      <w:r w:rsidRPr="00A5618D">
        <w:t xml:space="preserve"> autorizačního zákona, tedy v oboru </w:t>
      </w:r>
      <w:r w:rsidRPr="00A5618D">
        <w:rPr>
          <w:b/>
        </w:rPr>
        <w:t>mosty a inženýrské konstrukce</w:t>
      </w:r>
      <w:r w:rsidRPr="00A5618D">
        <w:t>;</w:t>
      </w:r>
    </w:p>
    <w:p w14:paraId="18D550F1" w14:textId="77777777" w:rsidR="002E57A8" w:rsidRPr="00A5618D" w:rsidRDefault="002E57A8" w:rsidP="00D10CB1">
      <w:pPr>
        <w:pStyle w:val="Odrka1-1"/>
        <w:numPr>
          <w:ilvl w:val="0"/>
          <w:numId w:val="0"/>
        </w:numPr>
        <w:spacing w:after="0"/>
        <w:ind w:left="1077" w:hanging="340"/>
      </w:pPr>
    </w:p>
    <w:p w14:paraId="6C71D0FB" w14:textId="77777777" w:rsidR="002E57A8" w:rsidRPr="00A5618D" w:rsidRDefault="002E57A8" w:rsidP="00D10CB1">
      <w:pPr>
        <w:pStyle w:val="Textbezslovn"/>
        <w:numPr>
          <w:ilvl w:val="0"/>
          <w:numId w:val="16"/>
        </w:numPr>
        <w:spacing w:after="0"/>
      </w:pPr>
      <w:r w:rsidRPr="00A5618D">
        <w:rPr>
          <w:b/>
        </w:rPr>
        <w:t>zástupce stavbyvedoucího</w:t>
      </w:r>
    </w:p>
    <w:p w14:paraId="7A5142B0" w14:textId="08DD4771" w:rsidR="002E57A8" w:rsidRPr="00A5618D" w:rsidRDefault="002E57A8" w:rsidP="00D10CB1">
      <w:pPr>
        <w:pStyle w:val="Odrka1-2-"/>
        <w:spacing w:after="0"/>
      </w:pPr>
      <w:r w:rsidRPr="00A5618D">
        <w:t>nejméně 5 let praxe v provádění staveb železničních drah;</w:t>
      </w:r>
    </w:p>
    <w:p w14:paraId="20BE4E74" w14:textId="77777777" w:rsidR="00952CEC" w:rsidRPr="00A5618D" w:rsidRDefault="00952CEC" w:rsidP="00D10CB1">
      <w:pPr>
        <w:pStyle w:val="Odrka1-1"/>
        <w:numPr>
          <w:ilvl w:val="0"/>
          <w:numId w:val="0"/>
        </w:numPr>
        <w:spacing w:after="0"/>
        <w:ind w:left="1077" w:hanging="340"/>
      </w:pPr>
    </w:p>
    <w:p w14:paraId="7A5D614E" w14:textId="77777777" w:rsidR="000E4762" w:rsidRPr="00A5618D" w:rsidRDefault="000E4762" w:rsidP="00D10CB1">
      <w:pPr>
        <w:pStyle w:val="Textbezslovn"/>
        <w:numPr>
          <w:ilvl w:val="0"/>
          <w:numId w:val="16"/>
        </w:numPr>
        <w:spacing w:after="0"/>
        <w:rPr>
          <w:b/>
        </w:rPr>
      </w:pPr>
      <w:r w:rsidRPr="00A5618D">
        <w:rPr>
          <w:b/>
        </w:rPr>
        <w:t>osoba odpovědná za bezpečnost a ochranu zdraví při práci</w:t>
      </w:r>
    </w:p>
    <w:p w14:paraId="7E223028" w14:textId="5C1EAD10" w:rsidR="000E4762" w:rsidRPr="00A5618D" w:rsidRDefault="000E4762" w:rsidP="00D10CB1">
      <w:pPr>
        <w:pStyle w:val="Odrka1-2-"/>
        <w:spacing w:after="0"/>
      </w:pPr>
      <w:r w:rsidRPr="00A5618D">
        <w:t>nejméně 5 let praxe v oboru bezpečnosti a ochrany zdraví při práci</w:t>
      </w:r>
      <w:r w:rsidR="009C01DC">
        <w:t>.</w:t>
      </w:r>
    </w:p>
    <w:p w14:paraId="410A0AB0" w14:textId="77777777" w:rsidR="00446215" w:rsidRPr="00A5618D" w:rsidRDefault="00446215" w:rsidP="000E4762">
      <w:pPr>
        <w:pStyle w:val="Textbezslovn"/>
        <w:rPr>
          <w:b/>
        </w:rPr>
      </w:pPr>
    </w:p>
    <w:p w14:paraId="1ACA9C7A" w14:textId="44E27187" w:rsidR="000E4762" w:rsidRDefault="000E4762" w:rsidP="000E4762">
      <w:pPr>
        <w:pStyle w:val="Textbezslovn"/>
      </w:pPr>
      <w:r w:rsidRPr="00A5618D">
        <w:rPr>
          <w:b/>
        </w:rPr>
        <w:t>Zkušeností s realizací</w:t>
      </w:r>
      <w:r w:rsidRPr="00A5618D">
        <w:t xml:space="preserve"> stavby se u příslušných členů odborného, u kterých</w:t>
      </w:r>
      <w:r>
        <w:t xml:space="preserve"> je tato zkušenost požadována, rozumí činnost spočívající v provádění stavby v pozici zhotovitele ve funkci příslušného specialisty nebo ve funkci stavbyvedoucího nebo zástupce </w:t>
      </w:r>
      <w:r>
        <w:lastRenderedPageBreak/>
        <w:t xml:space="preserve">stavbyvedoucího nebo v obdobné (případně jinak nazvané) funkci při realizaci staveb v zahraničním prostředí, jež je z hlediska věcné náplně práce a odpovědnosti s funkcí stavbyvedoucího nebo jeho zástupce srovnatelná. </w:t>
      </w:r>
    </w:p>
    <w:p w14:paraId="69E1BE92" w14:textId="4B13E25D" w:rsidR="000E4762" w:rsidRPr="00A745DF" w:rsidRDefault="000E4762" w:rsidP="000E4762">
      <w:pPr>
        <w:pStyle w:val="Textbezslovn"/>
      </w:pPr>
      <w:r w:rsidRPr="00187039">
        <w:rPr>
          <w:b/>
        </w:rPr>
        <w:t>Zkušeností s řízením realizace</w:t>
      </w:r>
      <w:r>
        <w:t xml:space="preserve"> stavby nebo </w:t>
      </w:r>
      <w:r w:rsidRPr="00187039">
        <w:rPr>
          <w:b/>
        </w:rPr>
        <w:t>praxí v řízení</w:t>
      </w:r>
      <w:r>
        <w:t xml:space="preserve"> provádění staveb se u příslušných členů odborného personálu, u kterých je tato zkušenost nebo praxe požadována, rozumí činnost spočívající v řízení provádění stavby v pozici zhotovitele ve funkci stavbyvedoucího nebo zástupce stavbyvedoucího nebo v obdobné (případně jinak nazvané) funkci při realizaci staveb v zahraničním prostředí, jež je z hlediska věcné </w:t>
      </w:r>
      <w:r w:rsidRPr="00A745DF">
        <w:t xml:space="preserve">náplně práce a odpovědnosti s funkcí stavbyvedoucího nebo jeho zástupce srovnatelná. </w:t>
      </w:r>
    </w:p>
    <w:p w14:paraId="1458E778" w14:textId="5E3EA0F3" w:rsidR="000E4762" w:rsidRDefault="000E4762" w:rsidP="000E4762">
      <w:pPr>
        <w:pStyle w:val="Textbezslovn"/>
      </w:pPr>
      <w:r>
        <w:t xml:space="preserve">Zadavatel výše </w:t>
      </w:r>
      <w:r w:rsidR="00290B63">
        <w:t xml:space="preserve">u jednotlivých členů odborného personálu zhotovitele </w:t>
      </w:r>
      <w:r>
        <w:t>stanovil maximální lhůtu, za kterou budou uznány zkušenosti příslušných členů odborného personálu s řízením realizace</w:t>
      </w:r>
      <w:r w:rsidR="000D4ABE">
        <w:t xml:space="preserve"> nebo</w:t>
      </w:r>
      <w:r>
        <w:t xml:space="preserve"> realizací </w:t>
      </w:r>
      <w:r w:rsidR="00A1408E">
        <w:t xml:space="preserve">požadované </w:t>
      </w:r>
      <w:r>
        <w:t>stavby. V této lhůtě tyto referenční stavby musely být dokončeny (mohly však být zahájeny dříve)</w:t>
      </w:r>
      <w:r w:rsidR="00290B63">
        <w:t xml:space="preserve">, rovněž obdobně jako u referenčních zakázek dodavatele budou uznány i referenční stavby </w:t>
      </w:r>
      <w:r w:rsidR="00A1408E">
        <w:t xml:space="preserve">(obdobně i referenční zakázky na projektové práce, jsou-li takové u členů personálu požadovány) </w:t>
      </w:r>
      <w:r w:rsidR="00290B63">
        <w:t>dokončené kdykoli po zahájení zadávacího řízení, včetně doby po podání nabídek, a to nejpozději do doby zadavatelem případně stanovené k předložení údajů a dokladů dle § 46 ZZVZ. Dokončením se pro účely prokázání technické kvalifikace v tomto zadávacím řízení rozumí i uvedení díla, resp. poslední části</w:t>
      </w:r>
      <w:r w:rsidR="00F60099">
        <w:t xml:space="preserve"> stavební práce</w:t>
      </w:r>
      <w:r w:rsidR="00290B63">
        <w:t>,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t xml:space="preserve">. </w:t>
      </w:r>
      <w:r w:rsidR="00F02670">
        <w:rPr>
          <w:rFonts w:ascii="Verdana" w:hAnsi="Verdana" w:cs="Calibri"/>
        </w:rPr>
        <w:t>P</w:t>
      </w:r>
      <w:r w:rsidR="00F02670" w:rsidRPr="0073092C">
        <w:rPr>
          <w:rFonts w:ascii="Verdana" w:hAnsi="Verdana" w:cs="Calibri"/>
        </w:rPr>
        <w:t xml:space="preserve">ostačuje, aby finanční hodnota </w:t>
      </w:r>
      <w:r w:rsidR="00F02670">
        <w:rPr>
          <w:rFonts w:ascii="Verdana" w:hAnsi="Verdana" w:cs="Calibri"/>
        </w:rPr>
        <w:t xml:space="preserve">u </w:t>
      </w:r>
      <w:r w:rsidR="00F02670" w:rsidRPr="0073092C">
        <w:rPr>
          <w:rFonts w:ascii="Verdana" w:hAnsi="Verdana" w:cs="Calibri"/>
        </w:rPr>
        <w:t>požadovaných prací</w:t>
      </w:r>
      <w:r w:rsidR="00F02670">
        <w:rPr>
          <w:rFonts w:ascii="Verdana" w:hAnsi="Verdana" w:cs="Calibri"/>
        </w:rPr>
        <w:t>/činností</w:t>
      </w:r>
      <w:r w:rsidR="00F02670" w:rsidRPr="0073092C">
        <w:rPr>
          <w:rFonts w:ascii="Verdana" w:hAnsi="Verdana" w:cs="Calibri"/>
        </w:rPr>
        <w:t xml:space="preserve"> byla dosažena za celou dobu realizace referenční stavby, nikoliv pouze v průběhu posledních 10 let před</w:t>
      </w:r>
      <w:r w:rsidR="00F02670" w:rsidRPr="00240D9C">
        <w:rPr>
          <w:rFonts w:ascii="Verdana" w:hAnsi="Verdana"/>
        </w:rPr>
        <w:t xml:space="preserve"> </w:t>
      </w:r>
      <w:r w:rsidR="00F02670">
        <w:rPr>
          <w:rFonts w:ascii="Verdana" w:hAnsi="Verdana"/>
        </w:rPr>
        <w:t>zahájením zadávacího řízení</w:t>
      </w:r>
      <w:r w:rsidR="00F02670" w:rsidRPr="0073092C">
        <w:rPr>
          <w:rFonts w:ascii="Verdana" w:hAnsi="Verdana" w:cs="Calibri"/>
        </w:rPr>
        <w:t>.</w:t>
      </w:r>
      <w:r w:rsidR="00F02670">
        <w:rPr>
          <w:rFonts w:ascii="Verdana" w:hAnsi="Verdana" w:cs="Calibri"/>
        </w:rPr>
        <w:t xml:space="preserve"> </w:t>
      </w:r>
      <w:r w:rsidR="00290B63">
        <w:rPr>
          <w:rFonts w:ascii="Verdana" w:hAnsi="Verdana" w:cs="Calibri"/>
        </w:rPr>
        <w:t>Současně je třeba splnit i požadavky na délku zkušenosti uvedené v dalším odstavci.</w:t>
      </w:r>
      <w:r w:rsidR="00290B63" w:rsidRPr="000E4762">
        <w:rPr>
          <w:highlight w:val="green"/>
        </w:rPr>
        <w:t xml:space="preserve"> </w:t>
      </w:r>
    </w:p>
    <w:p w14:paraId="31B4A6CF" w14:textId="537F40B5" w:rsidR="000E4762" w:rsidRDefault="000E4762" w:rsidP="000E4762">
      <w:pPr>
        <w:pStyle w:val="Textbezslovn"/>
      </w:pPr>
      <w:r w:rsidRPr="00187039">
        <w:rPr>
          <w:b/>
        </w:rPr>
        <w:t xml:space="preserve">Zadavatel uzná pouze takovou zkušenost člena odborného personálu, která </w:t>
      </w:r>
      <w:r w:rsidR="00290B63">
        <w:rPr>
          <w:rStyle w:val="Tun9b"/>
        </w:rPr>
        <w:t>v požadovaném období</w:t>
      </w:r>
      <w:r w:rsidR="00290B63" w:rsidRPr="005F34EC">
        <w:rPr>
          <w:rStyle w:val="Tun9b"/>
        </w:rPr>
        <w:t xml:space="preserve"> </w:t>
      </w:r>
      <w:r w:rsidRPr="00187039">
        <w:rPr>
          <w:b/>
        </w:rPr>
        <w:t>trvala nejméně 12 měsíců</w:t>
      </w:r>
      <w:r>
        <w:t xml:space="preserve">. </w:t>
      </w:r>
      <w:r w:rsidR="00A1408E" w:rsidRPr="009C07A7">
        <w:t>Uvedený požadavek na délku trvání zkušenosti se nevyžaduje u osoby odpovědného projektanta</w:t>
      </w:r>
      <w:r w:rsidR="00A745DF">
        <w:t>.</w:t>
      </w:r>
      <w:r w:rsidR="00A1408E" w:rsidRPr="009C07A7">
        <w:t xml:space="preserve"> </w:t>
      </w:r>
      <w:r>
        <w:t xml:space="preserve">Zkušenost člena odborného personálu lze splnit (posčítat) z více referenčních zakázek/staveb, jednotlivá zkušenost na jedné zakázce však musela trvat nepřetržitě nejméně </w:t>
      </w:r>
      <w:r w:rsidR="00FF2749">
        <w:rPr>
          <w:b/>
        </w:rPr>
        <w:t>6</w:t>
      </w:r>
      <w:r w:rsidRPr="00187039">
        <w:rPr>
          <w:b/>
        </w:rPr>
        <w:t xml:space="preserve"> měsíc</w:t>
      </w:r>
      <w:r w:rsidR="00FF2749">
        <w:rPr>
          <w:b/>
        </w:rPr>
        <w:t>ů</w:t>
      </w:r>
      <w:r>
        <w:t xml:space="preserve">. </w:t>
      </w:r>
      <w:r w:rsidR="00D72FF3">
        <w:t>Zadavatel</w:t>
      </w:r>
      <w:r>
        <w:t xml:space="preserve"> výslovně upozorňuje, že zkušenost člena odborného personálu bude uznána pouze tehdy, pokud se člen odborného personálu realizace dané stavby v požadovaném období řádně účastnil (nebude tedy uznána referenční zakázka/stavba, která sice byla dokončena v posledních 10 letech od zahájení zadávacího řízení, ale příslušný člen odborného personálu na její realizaci přestal působit více než 10 let před zahájením zadávacího řízení</w:t>
      </w:r>
      <w:r w:rsidR="00F02670">
        <w:t xml:space="preserve">, </w:t>
      </w:r>
      <w:r w:rsidR="00F02670">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3A91206C" w14:textId="15E747C9" w:rsidR="000E4762" w:rsidRDefault="000E4762" w:rsidP="000E4762">
      <w:pPr>
        <w:pStyle w:val="Textbezslovn"/>
      </w:pPr>
      <w:r>
        <w:t xml:space="preserve">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s řízením realizace, realizací nebo </w:t>
      </w:r>
      <w:r w:rsidR="00FB4860" w:rsidRPr="000D74D8">
        <w:t>zpracováním dokumentace</w:t>
      </w:r>
      <w:r w:rsidR="00FB4860">
        <w:t xml:space="preserve"> </w:t>
      </w:r>
      <w:r>
        <w:t>u členů odborného personálu, u kterých jsou takové zkušenosti a praxe požadovány, dodavatel prokáže uvedením v příslušném sloupci v Příloze č. 5 těchto Pokynů a v profesním životopisu. V dokumentech předložených dodavatelem k prokázání technické kvalifikace dle čl. 8.6 těchto Pokynů musí být uvedeny veškeré informace nezbytné k posouzení splnění kvalifikace, a to v rozsahu údajů stanovených v Příloze č. 5 a 6 těchto Pokynů.</w:t>
      </w:r>
    </w:p>
    <w:p w14:paraId="6C95907F" w14:textId="0B5BCC82" w:rsidR="000E4762" w:rsidRDefault="000E4762" w:rsidP="000E4762">
      <w:pPr>
        <w:pStyle w:val="Textbezslovn"/>
      </w:pPr>
      <w:r>
        <w:t>Zadavatel si vyhrazuje právo ověřit pravdivost údajů o zkušenostech členů odborného personálu, zejména, zda se členové odborného personálu na realizaci konkrétní referenční stavb</w:t>
      </w:r>
      <w:r w:rsidR="00BF05E1">
        <w:t>y</w:t>
      </w:r>
      <w:r>
        <w:t xml:space="preserve"> či zakáz</w:t>
      </w:r>
      <w:r w:rsidR="00BF05E1">
        <w:t>ky</w:t>
      </w:r>
      <w:r>
        <w:t xml:space="preserve"> skutečně podíleli. Za tímto účelem požaduje zadavatel v profesním životopisu příslušného člena odborného personálu uvést informace a spojení na kontaktní osobu objednatele, pro něhož byla zakázka realizována.</w:t>
      </w:r>
    </w:p>
    <w:p w14:paraId="40D539FE" w14:textId="77777777" w:rsidR="000E4762" w:rsidRDefault="000E4762" w:rsidP="000E4762">
      <w:pPr>
        <w:pStyle w:val="Textbezslovn"/>
      </w:pPr>
      <w:r>
        <w:lastRenderedPageBreak/>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4F1EA7CE" w14:textId="77777777" w:rsidR="000E4762" w:rsidRDefault="000E4762" w:rsidP="000E4762">
      <w:pPr>
        <w:pStyle w:val="Textbezslovn"/>
      </w:pPr>
      <w:r>
        <w:t>V případě, že byla kvalifikace členů odborného personálu získána v zahraničí, prokazuje se v požadovaném rozsahu doklady vydanými podle právního řádu země, ve které byla získána.</w:t>
      </w:r>
    </w:p>
    <w:p w14:paraId="66185E34" w14:textId="083208F5" w:rsidR="000E4762" w:rsidRDefault="000E4762" w:rsidP="000E4762">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ZZVZ či Smlouvou nahrazena osobou, která rovněž splňuje zadavatelem stanovené požadavky na kvalifikační kritéria, tj. zejména minimálně požadovan</w:t>
      </w:r>
      <w:r w:rsidR="000B2FB3">
        <w:t>ou</w:t>
      </w:r>
      <w:r>
        <w:t xml:space="preserve"> praxi, zkušenosti, odbornou způsobilost a požadavky na prevenci střetu zájmů.    </w:t>
      </w:r>
    </w:p>
    <w:p w14:paraId="4D9056B0" w14:textId="77777777" w:rsidR="0035531B" w:rsidRPr="0006499F" w:rsidRDefault="0035531B" w:rsidP="0035531B">
      <w:pPr>
        <w:pStyle w:val="Text1-1"/>
        <w:rPr>
          <w:rStyle w:val="Tun9b"/>
        </w:rPr>
      </w:pPr>
      <w:r w:rsidRPr="0006499F">
        <w:rPr>
          <w:rStyle w:val="Tun9b"/>
        </w:rPr>
        <w:t>Další technická kvalifikace</w:t>
      </w:r>
    </w:p>
    <w:p w14:paraId="28B0C1F2" w14:textId="77777777" w:rsidR="00A745DF" w:rsidRDefault="00A745DF" w:rsidP="0006499F">
      <w:pPr>
        <w:pStyle w:val="Textbezslovn"/>
      </w:pPr>
      <w:r>
        <w:t>NEOBSAZENO</w:t>
      </w:r>
    </w:p>
    <w:p w14:paraId="5F22E4FC" w14:textId="77777777" w:rsidR="0035531B" w:rsidRPr="0006499F" w:rsidRDefault="0035531B" w:rsidP="0035531B">
      <w:pPr>
        <w:pStyle w:val="Text1-1"/>
        <w:rPr>
          <w:rStyle w:val="Tun9b"/>
        </w:rPr>
      </w:pPr>
      <w:r w:rsidRPr="0006499F">
        <w:rPr>
          <w:rStyle w:val="Tun9b"/>
        </w:rPr>
        <w:t>Požadavek na prokázání kvalifikace poddodavatele</w:t>
      </w:r>
    </w:p>
    <w:p w14:paraId="58B774E8"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110CCE90"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335D1B77"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11084E26" w14:textId="77777777" w:rsidR="00020E8A" w:rsidRDefault="00020E8A" w:rsidP="00020E8A">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06AAD06A" w14:textId="77777777" w:rsidR="00020E8A" w:rsidRDefault="00020E8A" w:rsidP="00020E8A">
      <w:pPr>
        <w:pStyle w:val="Odrka1-1"/>
      </w:pPr>
      <w:r>
        <w:t>základní způsobilost podle § 74 odst. 1 písm. a) ZZVZ včetně použití § 74 odst. 2 a 3 ZZVZ, a to způsobem uvedeným v § 75 odst. 1 písm. a) ZZVZ či v § 81 ZZVZ.</w:t>
      </w:r>
    </w:p>
    <w:p w14:paraId="03C6895F" w14:textId="5844BCE3" w:rsidR="00020E8A" w:rsidRDefault="00020E8A" w:rsidP="00020E8A">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15F38411" w14:textId="437D257D" w:rsidR="0035531B" w:rsidRDefault="0035531B" w:rsidP="00020E8A">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371B6B" w:rsidRPr="00371B6B">
        <w:t xml:space="preserve"> </w:t>
      </w:r>
      <w:r w:rsidR="00371B6B" w:rsidRPr="0060313F">
        <w:t xml:space="preserve">v případě jeho nezpůsobilosti; důvody nezpůsobilosti se posuzují podle § 48 odst. 5 nebo 6 </w:t>
      </w:r>
      <w:r w:rsidR="00371B6B">
        <w:t xml:space="preserve">ZZVZ </w:t>
      </w:r>
      <w:r w:rsidR="00371B6B" w:rsidRPr="0060313F">
        <w:t>obdobně</w:t>
      </w:r>
      <w:r>
        <w:t xml:space="preserve">. </w:t>
      </w:r>
    </w:p>
    <w:p w14:paraId="3A1E3FDE"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3584EA43" w14:textId="10E885C1" w:rsidR="0035531B" w:rsidRDefault="0035531B" w:rsidP="0006499F">
      <w:pPr>
        <w:pStyle w:val="Textbezslovn"/>
      </w:pPr>
      <w:r>
        <w:t>Ve výše uveden</w:t>
      </w:r>
      <w:r w:rsidR="00020E8A">
        <w:t>ých</w:t>
      </w:r>
      <w:r>
        <w:t xml:space="preserve"> případ</w:t>
      </w:r>
      <w:r w:rsidR="00020E8A">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2BCFF89B" w14:textId="77777777" w:rsidR="00694A85" w:rsidRDefault="00694A85" w:rsidP="0006499F">
      <w:pPr>
        <w:pStyle w:val="Textbezslovn"/>
      </w:pPr>
    </w:p>
    <w:p w14:paraId="471BD22C" w14:textId="77777777" w:rsidR="0035531B" w:rsidRPr="0006499F" w:rsidRDefault="0035531B" w:rsidP="0035531B">
      <w:pPr>
        <w:pStyle w:val="Text1-1"/>
        <w:rPr>
          <w:rStyle w:val="Tun9b"/>
        </w:rPr>
      </w:pPr>
      <w:r w:rsidRPr="0006499F">
        <w:rPr>
          <w:rStyle w:val="Tun9b"/>
        </w:rPr>
        <w:lastRenderedPageBreak/>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15AC6EA" w14:textId="2029EEF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371B6B">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371B6B">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628DCC2F" w14:textId="63D343E1"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EE0380">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74DF045B" w14:textId="29A8D180"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2AB71CBB"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4DD60D92"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27D37980"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76E8E6B5"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5FE7AB55" w14:textId="77777777" w:rsidR="0035531B" w:rsidRPr="0006499F" w:rsidRDefault="0035531B" w:rsidP="004D5DCB">
      <w:pPr>
        <w:pStyle w:val="Text1-1"/>
        <w:rPr>
          <w:rStyle w:val="Tun9b"/>
        </w:rPr>
      </w:pPr>
      <w:r w:rsidRPr="0006499F">
        <w:rPr>
          <w:rStyle w:val="Tun9b"/>
        </w:rPr>
        <w:t>Doložení podmínek účasti zahraničními osobami podle zvláštních právních předpisů:</w:t>
      </w:r>
    </w:p>
    <w:p w14:paraId="55A4C633" w14:textId="7A99B4EB"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EE0380">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 xml:space="preserve">zadávací </w:t>
      </w:r>
      <w:r>
        <w:lastRenderedPageBreak/>
        <w:t>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2D54891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464C3B">
        <w:t xml:space="preserve">odborné kvalifikace a jiné způsobilosti </w:t>
      </w:r>
      <w:r w:rsidR="00845C50">
        <w:t>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7845E278"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2C0E18DF"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3DCDF7B" w14:textId="24663009" w:rsidR="0035531B" w:rsidRDefault="00111D73" w:rsidP="0006499F">
      <w:pPr>
        <w:pStyle w:val="Textbezslovn"/>
      </w:pPr>
      <w:r>
        <w:t>Dodavatel může ekonomickou kvalifikaci, technickou kvalifikaci nebo profesní způsobilost s výjimkou kritéria podle § 77 odst. 1 ZZVZ prokázat prostřednictvím jiných osob.</w:t>
      </w:r>
      <w:r w:rsidR="0035531B">
        <w:t xml:space="preserve"> </w:t>
      </w:r>
      <w:r w:rsidR="004A3FB1">
        <w:t>Za jiné osoby považuje zadavatel jak poddodavatele, tak i osoby, které s dodavatelem tvoří koncern</w:t>
      </w:r>
      <w:r w:rsidR="00280663">
        <w:t>, případně i osoby, které poskytnou vě</w:t>
      </w:r>
      <w:r w:rsidR="00280663" w:rsidRPr="00A82AE5">
        <w:t>c</w:t>
      </w:r>
      <w:r w:rsidR="00280663">
        <w:t>i</w:t>
      </w:r>
      <w:r w:rsidR="00280663" w:rsidRPr="00A82AE5">
        <w:t xml:space="preserve"> nebo práv</w:t>
      </w:r>
      <w:r w:rsidR="00280663">
        <w:t>a</w:t>
      </w:r>
      <w:r w:rsidR="00280663" w:rsidRPr="00A82AE5">
        <w:t>, s nimiž bude dodavatel oprávněn disponovat při plnění veřejné zakázky</w:t>
      </w:r>
      <w:r w:rsidR="00F24F8E">
        <w:t>.</w:t>
      </w:r>
    </w:p>
    <w:p w14:paraId="3B763B90" w14:textId="77777777" w:rsidR="0035531B" w:rsidRDefault="0035531B" w:rsidP="0006499F">
      <w:pPr>
        <w:pStyle w:val="Textbezslovn"/>
      </w:pPr>
      <w:r>
        <w:t>Dodavatel je</w:t>
      </w:r>
      <w:r w:rsidR="00092CC9">
        <w:t xml:space="preserve"> v </w:t>
      </w:r>
      <w:r>
        <w:t>takovém případě povinen zadavateli předložit:</w:t>
      </w:r>
    </w:p>
    <w:p w14:paraId="41D7E0E6" w14:textId="45A6B379" w:rsidR="0035531B" w:rsidRDefault="0035531B" w:rsidP="0006499F">
      <w:pPr>
        <w:pStyle w:val="Odrka1-1"/>
      </w:pPr>
      <w:r>
        <w:t>doklady</w:t>
      </w:r>
      <w:r w:rsidR="00092CC9">
        <w:t xml:space="preserve"> o </w:t>
      </w:r>
      <w:r>
        <w:t xml:space="preserve">splnění základní způsobilosti podle § 74 ZZVZ jinou </w:t>
      </w:r>
      <w:r w:rsidR="00015867">
        <w:t>o</w:t>
      </w:r>
      <w:r>
        <w:t>sobou,</w:t>
      </w:r>
    </w:p>
    <w:p w14:paraId="11DBAC60" w14:textId="77777777" w:rsidR="0035531B" w:rsidRDefault="0035531B" w:rsidP="0006499F">
      <w:pPr>
        <w:pStyle w:val="Odrka1-1"/>
      </w:pPr>
      <w:r>
        <w:t xml:space="preserve">doklady prokazující splnění profesní způsobilosti podle § 77 odst. 1 ZZVZ jinou osobou, </w:t>
      </w:r>
    </w:p>
    <w:p w14:paraId="3370AA07" w14:textId="77777777" w:rsidR="0035531B" w:rsidRDefault="0035531B" w:rsidP="0006499F">
      <w:pPr>
        <w:pStyle w:val="Odrka1-1"/>
      </w:pPr>
      <w:r>
        <w:t>doklady prokazující splnění chybějící části kvalifikace prostřednictvím jiné osoby a</w:t>
      </w:r>
    </w:p>
    <w:p w14:paraId="0437AF81" w14:textId="3F970615" w:rsidR="0035531B" w:rsidRPr="0006499F" w:rsidRDefault="00371B6B"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při</w:t>
      </w:r>
      <w:r w:rsidR="0035531B" w:rsidRPr="0006499F">
        <w:rPr>
          <w:rStyle w:val="Tun9b"/>
        </w:rPr>
        <w:t xml:space="preserve"> 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67549CFC" w14:textId="1FD12501" w:rsidR="0035531B" w:rsidRDefault="00371B6B" w:rsidP="0006499F">
      <w:pPr>
        <w:pStyle w:val="Odrka1-2-"/>
      </w:pPr>
      <w:r>
        <w:lastRenderedPageBreak/>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či práv,</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2D2FAF6F" w14:textId="472240EC" w:rsidR="004D24F9" w:rsidRDefault="004D24F9" w:rsidP="0006499F">
      <w:pPr>
        <w:pStyle w:val="Odrka1-2-"/>
      </w:pPr>
      <w:r>
        <w:t>Má se za to, že p</w:t>
      </w:r>
      <w:r w:rsidR="0035531B">
        <w:t xml:space="preserve">ožadavek ohledně </w:t>
      </w:r>
      <w:r w:rsidR="00371B6B">
        <w:t xml:space="preserve">předložení smlouvy nebo potvrzení o její existenci, jejímž obsahem je závazek </w:t>
      </w:r>
      <w:r w:rsidR="0035531B">
        <w:t>jiné osoby</w:t>
      </w:r>
      <w:r w:rsidR="00371B6B">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r w:rsidR="002B0B7C">
        <w:t>pokud z</w:t>
      </w:r>
      <w:r w:rsidR="00371B6B" w:rsidRPr="00C66878">
        <w:t xml:space="preserve"> obsahu smlouvy nebo potvrzení o její existenci vyplývá závazek jiné osoby plnit veřejnou zakázku </w:t>
      </w:r>
      <w:r w:rsidR="00371B6B" w:rsidRPr="00C66878">
        <w:rPr>
          <w:b/>
        </w:rPr>
        <w:t>společně a nerozdílně s dodavatelem</w:t>
      </w:r>
      <w:r w:rsidR="0035531B">
        <w:t xml:space="preserve">. </w:t>
      </w:r>
      <w:r w:rsidR="002B0B7C">
        <w:t>To však neplatí, pokud smlouva nebo potvrzení o její existenci musí splňovat požadavky podle následující odrážky.</w:t>
      </w:r>
    </w:p>
    <w:p w14:paraId="3417676F" w14:textId="6C58FEB1" w:rsidR="0035531B" w:rsidRDefault="0035531B" w:rsidP="0006499F">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 xml:space="preserve">předkládá seznam </w:t>
      </w:r>
      <w:r w:rsidR="00B72CAA">
        <w:rPr>
          <w:rFonts w:ascii="Verdana" w:hAnsi="Verdana" w:cs="Calibri"/>
          <w:b/>
        </w:rPr>
        <w:t xml:space="preserve">významných služeb nebo </w:t>
      </w:r>
      <w:r w:rsidRPr="0006499F">
        <w:rPr>
          <w:rStyle w:val="Tun9b"/>
        </w:rPr>
        <w:t>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00020E8A" w:rsidRPr="0006499F" w:rsidDel="00020E8A">
        <w:rPr>
          <w:rStyle w:val="Tun9b"/>
        </w:rPr>
        <w:t xml:space="preserve">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371B6B" w:rsidRPr="00371B6B">
        <w:rPr>
          <w:b/>
          <w:color w:val="000000"/>
        </w:rPr>
        <w:t xml:space="preserve"> </w:t>
      </w:r>
      <w:r w:rsidR="00371B6B">
        <w:rPr>
          <w:b/>
          <w:color w:val="000000"/>
        </w:rPr>
        <w:t xml:space="preserve">ze smlouvy nebo potvrzení o její existenci </w:t>
      </w:r>
      <w:r w:rsidR="00371B6B" w:rsidRPr="00E86BE3">
        <w:rPr>
          <w:b/>
          <w:color w:val="000000"/>
        </w:rPr>
        <w:t>vyplývat závazek, že jiná osoba bude vykonávat stavební práce</w:t>
      </w:r>
      <w:r w:rsidR="00371B6B">
        <w:rPr>
          <w:b/>
          <w:color w:val="000000"/>
        </w:rPr>
        <w:t>, resp. příslušné části plnění</w:t>
      </w:r>
      <w:r w:rsidR="00371B6B" w:rsidRPr="00E86BE3">
        <w:rPr>
          <w:b/>
          <w:color w:val="000000"/>
        </w:rPr>
        <w:t>, ke kterým se prokazované kritérium kvalifikace vztahuje</w:t>
      </w:r>
      <w:r w:rsidRPr="0006499F">
        <w:rPr>
          <w:rStyle w:val="Tun9b"/>
        </w:rPr>
        <w:t>.</w:t>
      </w:r>
      <w:r>
        <w:t xml:space="preserve"> </w:t>
      </w:r>
    </w:p>
    <w:p w14:paraId="00E7D8C8"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597420C2" w14:textId="09EA4ECD" w:rsidR="0035531B" w:rsidRDefault="00371B6B"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5719A3D8"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0DAF73F5" w14:textId="50F84154" w:rsidR="0035531B" w:rsidRDefault="0035531B" w:rsidP="00AD1771">
      <w:pPr>
        <w:pStyle w:val="Textbezslovn"/>
        <w:spacing w:after="0"/>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r w:rsidR="009B4C3A">
        <w:t>2 ZZVZ</w:t>
      </w:r>
      <w:r>
        <w:t>, že musí být plněny vlastními prostředky dodavatele. Tyto části jsou podrobně specifikovány</w:t>
      </w:r>
      <w:r w:rsidR="00092CC9">
        <w:t xml:space="preserve"> v </w:t>
      </w:r>
      <w:r>
        <w:t>odst. 9.3 těchto Pokynů</w:t>
      </w:r>
      <w:r w:rsidR="00FE0BAB">
        <w:t xml:space="preserve"> (viz níže, je-li tak v čl. 9.3 těchto Pokynů stanoveno)</w:t>
      </w:r>
      <w:r>
        <w:t>. Toto omezení se nevztahuje na osoby, které</w:t>
      </w:r>
      <w:r w:rsidR="00845C50">
        <w:t xml:space="preserve"> s </w:t>
      </w:r>
      <w:r>
        <w:t>dodavatelem tvoří koncern</w:t>
      </w:r>
      <w:r w:rsidR="00371B6B">
        <w:t xml:space="preserve"> (za splnění podmínek uvedených v čl. 9.3 těchto Pokynů)</w:t>
      </w:r>
      <w:r>
        <w:t>. Jejich prostřednictvím dodavatel může za splnění ostatních podmínek dle § 83 ZZVZ prokazovat i tyto části kvalifikace.</w:t>
      </w:r>
    </w:p>
    <w:p w14:paraId="6C94F0D1" w14:textId="77777777" w:rsidR="008F385E" w:rsidRDefault="008F385E" w:rsidP="00AD1771">
      <w:pPr>
        <w:pStyle w:val="Textbezslovn"/>
        <w:spacing w:after="0"/>
      </w:pPr>
    </w:p>
    <w:p w14:paraId="65BEEA1F" w14:textId="73EE9D0C" w:rsidR="004A3FB1" w:rsidRPr="004A3FB1" w:rsidRDefault="004A3FB1" w:rsidP="004A3FB1">
      <w:pPr>
        <w:pStyle w:val="Text1-1"/>
      </w:pPr>
      <w:r w:rsidRPr="00DC3174">
        <w:rPr>
          <w:rStyle w:val="Tun9b"/>
        </w:rPr>
        <w:t>Změny</w:t>
      </w:r>
      <w:r w:rsidRPr="00DC3174">
        <w:rPr>
          <w:b/>
        </w:rPr>
        <w:t xml:space="preserve"> v kvalifikaci </w:t>
      </w:r>
      <w:r w:rsidR="004B4EAC">
        <w:rPr>
          <w:b/>
        </w:rPr>
        <w:t>účastníka zadávacího řízení</w:t>
      </w:r>
    </w:p>
    <w:p w14:paraId="68288CB6" w14:textId="763D7959" w:rsidR="004A3FB1" w:rsidRDefault="004A3FB1" w:rsidP="004A3FB1">
      <w:pPr>
        <w:pStyle w:val="Text1-1"/>
        <w:numPr>
          <w:ilvl w:val="0"/>
          <w:numId w:val="0"/>
        </w:numPr>
        <w:ind w:left="737"/>
      </w:pPr>
      <w:r>
        <w:t xml:space="preserve">Pokud po předložení dokladů nebo prohlášení o kvalifikaci dojde v průběhu zadávacího řízení ke změně kvalifikace </w:t>
      </w:r>
      <w:r w:rsidR="004B4EAC">
        <w:t>účastníka zadávacího řízení</w:t>
      </w:r>
      <w:r>
        <w:t xml:space="preserve">, je </w:t>
      </w:r>
      <w:r w:rsidR="004B4EA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6AB2012" w14:textId="77777777" w:rsidR="004A3FB1" w:rsidRDefault="004A3FB1" w:rsidP="004A3FB1">
      <w:pPr>
        <w:pStyle w:val="Text1-1"/>
        <w:numPr>
          <w:ilvl w:val="0"/>
          <w:numId w:val="0"/>
        </w:numPr>
        <w:ind w:left="737"/>
      </w:pPr>
      <w:r>
        <w:t>a) podmínky kvalifikace jsou nadále splněny a</w:t>
      </w:r>
    </w:p>
    <w:p w14:paraId="1DFA3958" w14:textId="77777777" w:rsidR="004A3FB1" w:rsidRDefault="004A3FB1" w:rsidP="004A3FB1">
      <w:pPr>
        <w:pStyle w:val="Text1-1"/>
        <w:numPr>
          <w:ilvl w:val="0"/>
          <w:numId w:val="0"/>
        </w:numPr>
        <w:ind w:left="737"/>
      </w:pPr>
      <w:r>
        <w:t>b) nedošlo k ovlivnění kritérií hodnocení nabídek.</w:t>
      </w:r>
    </w:p>
    <w:p w14:paraId="2376A08A" w14:textId="22715505" w:rsidR="004A3FB1" w:rsidRDefault="001B5C78" w:rsidP="004A3FB1">
      <w:pPr>
        <w:pStyle w:val="Text1-1"/>
        <w:numPr>
          <w:ilvl w:val="0"/>
          <w:numId w:val="0"/>
        </w:numPr>
        <w:ind w:left="737"/>
      </w:pPr>
      <w:r w:rsidRPr="0062553C">
        <w:t xml:space="preserve">Zadavatel může vyloučit účastníka zadávacího řízení, pokud prokáže, že účastník zadávacího řízení nesplnil povinnost podle </w:t>
      </w:r>
      <w:r>
        <w:t>předchozího odstavce.</w:t>
      </w:r>
    </w:p>
    <w:p w14:paraId="18F9911F" w14:textId="77777777" w:rsidR="0035531B" w:rsidRDefault="0035531B" w:rsidP="00193D8F">
      <w:pPr>
        <w:pStyle w:val="Nadpis1-1"/>
      </w:pPr>
      <w:bookmarkStart w:id="12" w:name="_Toc184987710"/>
      <w:r>
        <w:lastRenderedPageBreak/>
        <w:t>DALŠÍ INFORMACE/DOKUMENTY PŘEDKLÁDANÉ DODAVATELEM</w:t>
      </w:r>
      <w:r w:rsidR="00092CC9">
        <w:t xml:space="preserve"> v </w:t>
      </w:r>
      <w:r>
        <w:t>NABÍDCE</w:t>
      </w:r>
      <w:bookmarkEnd w:id="12"/>
    </w:p>
    <w:p w14:paraId="39411493"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7570B260" w14:textId="24F81973" w:rsidR="00ED6AFD" w:rsidRDefault="0035531B" w:rsidP="000B2FB3">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72683">
        <w:t xml:space="preserve"> </w:t>
      </w:r>
      <w:r w:rsidR="00BD35B5">
        <w:t>Zadavatel stanovuje zadávací podmínku, že n</w:t>
      </w:r>
      <w:r w:rsidR="00ED6AFD" w:rsidRPr="004B09BF">
        <w:t xml:space="preserve">abídka účastníka </w:t>
      </w:r>
      <w:r w:rsidR="00ED6AFD">
        <w:t xml:space="preserve">zadávacího </w:t>
      </w:r>
      <w:r w:rsidR="00ED6AFD" w:rsidRPr="004B09BF">
        <w:t xml:space="preserve">řízení musí být mj. i v souladu se zákonem </w:t>
      </w:r>
      <w:r w:rsidR="00ED6AFD">
        <w:t>č</w:t>
      </w:r>
      <w:r w:rsidR="00ED6AFD" w:rsidRPr="000D22AD">
        <w:t>. 159/2006 Sb., o střetu zájmů, ve znění pozdějších předpisů</w:t>
      </w:r>
      <w:r w:rsidR="00ED6AFD" w:rsidRPr="004B09BF">
        <w:t xml:space="preserve"> </w:t>
      </w:r>
      <w:r w:rsidR="00ED6AFD">
        <w:t xml:space="preserve">(dále jen „zákon </w:t>
      </w:r>
      <w:r w:rsidR="00ED6AFD" w:rsidRPr="004B09BF">
        <w:t>o střetu zájmů</w:t>
      </w:r>
      <w:r w:rsidR="00ED6AFD">
        <w:t>“)</w:t>
      </w:r>
      <w:r w:rsidR="00BD35B5">
        <w:t xml:space="preserve"> a zadavatel </w:t>
      </w:r>
      <w:r w:rsidR="00BD35B5" w:rsidRPr="00895982">
        <w:t xml:space="preserve">požaduje, aby dodavatel a </w:t>
      </w:r>
      <w:r w:rsidR="00BD35B5">
        <w:t xml:space="preserve">každý </w:t>
      </w:r>
      <w:r w:rsidR="00BD35B5" w:rsidRPr="00895982">
        <w:t xml:space="preserve">jeho poddodavatel, prostřednictvím kterého prokazuje kvalifikaci, nebyli ve střetu zájmů dle § 4b </w:t>
      </w:r>
      <w:r w:rsidR="00BD35B5">
        <w:t>z</w:t>
      </w:r>
      <w:r w:rsidR="00BD35B5" w:rsidRPr="00895982">
        <w:t>ákona o střetu zájmů</w:t>
      </w:r>
      <w:r w:rsidR="00ED6AFD">
        <w:t xml:space="preserve">. Součástí formuláře </w:t>
      </w:r>
      <w:r w:rsidR="00ED6AFD" w:rsidRPr="00B71CC3">
        <w:t>obsaženého v Příloze č. 1 t</w:t>
      </w:r>
      <w:r w:rsidR="00ED6AFD">
        <w:t xml:space="preserve">ěchto Pokynů proto bude </w:t>
      </w:r>
      <w:r w:rsidR="00ED6AFD" w:rsidRPr="000D22AD">
        <w:t xml:space="preserve">prohlášení ke střetu zájmů ve smyslu ustanovení § 4b zákona </w:t>
      </w:r>
      <w:r w:rsidR="00ED6AFD">
        <w:t>o</w:t>
      </w:r>
      <w:r w:rsidR="00ED6AFD" w:rsidRPr="000D22AD">
        <w:t xml:space="preserve"> střetu zájmů</w:t>
      </w:r>
      <w:r w:rsidR="00ED6AFD">
        <w:t xml:space="preserve">. </w:t>
      </w:r>
    </w:p>
    <w:p w14:paraId="0E977D9F" w14:textId="2F654338"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FB4860">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64BB0870" w14:textId="0E2EC985" w:rsidR="00645BDD" w:rsidRDefault="00645BDD" w:rsidP="00645BDD">
      <w:pPr>
        <w:pStyle w:val="Odrka1-1"/>
      </w:pPr>
      <w:r>
        <w:t>Harmonogram postupu prací uvádějící grafické znázornění, pořadí a načasování hlavních činností</w:t>
      </w:r>
      <w:r w:rsidR="00B43ED5">
        <w:t>, tj.</w:t>
      </w:r>
      <w:r>
        <w:t xml:space="preserve"> zpracování projektové dokumentace, její schválení, vydání povolení </w:t>
      </w:r>
      <w:r w:rsidR="00B43ED5">
        <w:t xml:space="preserve">záměru (povolení </w:t>
      </w:r>
      <w:r w:rsidR="0091498F">
        <w:t>stavby</w:t>
      </w:r>
      <w:r w:rsidR="00B43ED5">
        <w:t>)</w:t>
      </w:r>
      <w:r w:rsidR="0091498F">
        <w:t xml:space="preserve"> </w:t>
      </w:r>
      <w:r>
        <w:t>v právní moci</w:t>
      </w:r>
      <w:r w:rsidR="0091498F">
        <w:t xml:space="preserve"> (je-li pro plnění veřejné zakázky nezbytné)</w:t>
      </w:r>
      <w:r>
        <w:t>, realizace PS a SO a dozor</w:t>
      </w:r>
      <w:r w:rsidR="00F11E07">
        <w:t xml:space="preserve"> projektanta</w:t>
      </w:r>
      <w:r>
        <w:t>, kterými dodavatel zamýšlí realizovat předmět plnění této veřejné zakázky, včetně uvedení souhrnné částky předpokládaného finančního objemu za každý měsíc plnění. Při zpracování Harmonogramu postupu prací uchazeč vezme v úvahu převažující klimatické podmínky, nároky na zpracování dokumentace, požadované metody a postupy výstavby. Stavební postupy stanovené projektantem</w:t>
      </w:r>
      <w:r w:rsidR="00A745DF">
        <w:t xml:space="preserve"> ve zjednodušené dokumentaci „ve stadiu 2“</w:t>
      </w:r>
      <w:r>
        <w:t xml:space="preserve"> mají pro uchazeče při zpracování harmonogramu pouze podpůrný charakter. Zhotovitel je povinen předložit Harmonogram postupu prací respektující předpokládaný termín zahájení a ukončení </w:t>
      </w:r>
      <w:r w:rsidR="00881B57">
        <w:t xml:space="preserve">předmětu plnění </w:t>
      </w:r>
      <w:r>
        <w:t>stanovený v zadávacích podmínkách.</w:t>
      </w:r>
    </w:p>
    <w:p w14:paraId="06559FBA" w14:textId="004FA09E" w:rsidR="0075249A" w:rsidRDefault="00645BDD" w:rsidP="00645BDD">
      <w:pPr>
        <w:pStyle w:val="Odrka1-1"/>
        <w:numPr>
          <w:ilvl w:val="0"/>
          <w:numId w:val="0"/>
        </w:numPr>
        <w:ind w:left="1077" w:hanging="340"/>
      </w:pPr>
      <w:r>
        <w:t>•</w:t>
      </w:r>
      <w:r>
        <w:tab/>
        <w:t>Dodavatel je povinen přiložit ke své nabídce informaci o tom, zda budou na staveništi působit zaměstnanci více než jednoho zhotovitele ve smyslu § 14 odst. 1 zákona č. 309/2006 Sb., o zajištění dalších podmínek bezpečnosti a ochrany zdraví při práci, ve znění pozdějších předpisů. Dodavatel je dále povinen ve své nabídce přiložit informaci o tom, zda podle předpokládaného plánu provádění díla bude naplněna některá z podmínek uvedených pod písm. a) nebo b) § 15 odst. 1 zákona č. 309/2006 Sb., o zajištění dalších podmínek bezpečnosti a ochrany zdraví při práci, ve znění pozdějších předpisů. Tyto informace budou předloženy ve formě čestného prohlášení, jehož vzor tvoří Přílohu č. 8 těchto Pokynů.</w:t>
      </w:r>
    </w:p>
    <w:p w14:paraId="4B89535D" w14:textId="3CF6B96C" w:rsidR="001C7465" w:rsidRDefault="001C7465" w:rsidP="001C7465">
      <w:pPr>
        <w:pStyle w:val="Odrka1-1"/>
      </w:pPr>
      <w:r>
        <w:t xml:space="preserve">Dodavatel je povinen předložit ve své nabídce čestné prohlášení </w:t>
      </w:r>
      <w:r w:rsidRPr="00010882">
        <w:rPr>
          <w:lang w:eastAsia="cs-CZ"/>
        </w:rPr>
        <w:t xml:space="preserve">o splnění podmínek v souvislosti </w:t>
      </w:r>
      <w:r w:rsidR="00FB4860">
        <w:rPr>
          <w:lang w:eastAsia="cs-CZ"/>
        </w:rPr>
        <w:t>s mezinárodními sankcemi</w:t>
      </w:r>
      <w:r w:rsidR="00FB4860">
        <w:t xml:space="preserve"> </w:t>
      </w:r>
      <w:r>
        <w:t>zpracované ve formě formuláře dle Přílohy č. 11 těchto Pokynů.</w:t>
      </w:r>
    </w:p>
    <w:p w14:paraId="1DDD4C4F" w14:textId="77777777" w:rsidR="0035531B" w:rsidRDefault="0035531B" w:rsidP="0035531B">
      <w:pPr>
        <w:pStyle w:val="Text1-1"/>
      </w:pPr>
      <w:r>
        <w:t>Podání nabídky společně několika dodavateli:</w:t>
      </w:r>
    </w:p>
    <w:p w14:paraId="4DC52CD8" w14:textId="77777777" w:rsidR="00645BDD" w:rsidRDefault="00645BDD" w:rsidP="00645BDD">
      <w:pPr>
        <w:pStyle w:val="Odrka1-1"/>
      </w:pPr>
      <w:r>
        <w:t xml:space="preserve">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w:t>
      </w:r>
      <w:r>
        <w:lastRenderedPageBreak/>
        <w:t>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těchto Pokynů.</w:t>
      </w:r>
    </w:p>
    <w:p w14:paraId="20563283" w14:textId="77777777" w:rsidR="00645BDD" w:rsidRDefault="00645BDD" w:rsidP="00645BDD">
      <w:pPr>
        <w:pStyle w:val="Odrka1-1"/>
      </w:pPr>
      <w:r>
        <w:t xml:space="preserve">Podává-li nabídku více osob společně, jsou povinni doložit v nabídce, že všichni tito dodavatelé (společníci)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 </w:t>
      </w:r>
    </w:p>
    <w:p w14:paraId="25DC8F7A" w14:textId="172A67D7" w:rsidR="00645BDD" w:rsidRDefault="00645BDD" w:rsidP="00645BDD">
      <w:pPr>
        <w:pStyle w:val="Odrka1-1"/>
      </w:pPr>
      <w:r>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oprávněn rovněž za ně přijímat pokyny a platby od zadavatele (Objednatele ve smyslu Smlouvy o dílo). Vystavovat daňové </w:t>
      </w:r>
      <w:r w:rsidR="009B4C3A">
        <w:t>doklady – faktury</w:t>
      </w:r>
      <w: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9790487" w14:textId="46D4521B" w:rsidR="00645BDD" w:rsidRDefault="00645BDD" w:rsidP="00645BDD">
      <w:pPr>
        <w:pStyle w:val="Odrka1-1"/>
      </w:pPr>
      <w:r w:rsidRPr="00645BDD">
        <w:rPr>
          <w:b/>
        </w:rPr>
        <w:t>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9B4C3A">
        <w:t>doručená,</w:t>
      </w:r>
      <w:r>
        <w:t xml:space="preserve"> resp. odeslaná okamžikem doručení, resp. odeslání tomuto společníkovi.</w:t>
      </w:r>
    </w:p>
    <w:p w14:paraId="52AF7447" w14:textId="77777777" w:rsidR="0035531B" w:rsidRPr="0060115D" w:rsidRDefault="0035531B" w:rsidP="0035531B">
      <w:pPr>
        <w:pStyle w:val="Text1-1"/>
        <w:rPr>
          <w:rStyle w:val="Tun9b"/>
        </w:rPr>
      </w:pPr>
      <w:r w:rsidRPr="0060115D">
        <w:rPr>
          <w:rStyle w:val="Tun9b"/>
        </w:rPr>
        <w:t>Poddodavatelské omezení</w:t>
      </w:r>
    </w:p>
    <w:p w14:paraId="6EB02062" w14:textId="77777777" w:rsidR="00645BDD" w:rsidRDefault="00645BDD" w:rsidP="00645BDD">
      <w:pPr>
        <w:pStyle w:val="Odrka1-1"/>
      </w:pPr>
      <w:r>
        <w:t>Zadavatel nevymezuje žádné činnosti při plnění veřejné zakázky, které musí být plněny přímo vybraným dodavatelem.</w:t>
      </w:r>
    </w:p>
    <w:p w14:paraId="42646A53" w14:textId="3777209E" w:rsidR="00BC6D2B" w:rsidRDefault="00BC6D2B" w:rsidP="00BC6D2B">
      <w:pPr>
        <w:pStyle w:val="Text1-1"/>
      </w:pPr>
      <w:r>
        <w:t xml:space="preserve">Dopis nabídky a </w:t>
      </w:r>
      <w:r w:rsidR="00811F25">
        <w:t xml:space="preserve">závazný </w:t>
      </w:r>
      <w:r>
        <w:t>návrh smlouvy na plnění této veřejné zakázky:</w:t>
      </w:r>
    </w:p>
    <w:p w14:paraId="214FBAE9" w14:textId="77777777" w:rsidR="00177A1C" w:rsidRDefault="00177A1C" w:rsidP="00177A1C">
      <w:pPr>
        <w:pStyle w:val="Odrka1-1"/>
      </w:pPr>
      <w:r>
        <w:t>Závazné požadavky zadavatele na obsah Smlouvy jsou obsaženy v závazném vzoru smlouvy, který je obsažen v Dílu 2 zadávací dokumentace. Dodavatel v nabídce předkládá vyplněný Dopis nabídky a vyplněnou Přílohu k nabídce.  Zadavatel nepožaduje předložit do nabídky návrh Smlouvy o dílo. Dodavatel není oprávněn činit změny či doplnění závazných požadavků zadavatele v těchto dokumentech, vyjma údajů, u nichž vyplývá z obsahu těchto závazných požadavků povinnost jejich doplnění (údaje určené k doplnění ze strany dodavatele jsou vyznačeny zvýrazněním žlutou barvou), nebo není-li v těchto Pokynech uvedeno jinak. Do Dopisu nabídky dodavatel doplní nabídkovou cenu bez DPH zpracovanou dle požadavků stanovených v článku 13 těchto Pokynů a další požadované údaje.</w:t>
      </w:r>
    </w:p>
    <w:p w14:paraId="0AC23E6F" w14:textId="77777777" w:rsidR="00177A1C" w:rsidRDefault="00177A1C" w:rsidP="00177A1C">
      <w:pPr>
        <w:pStyle w:val="Odrka1-1"/>
      </w:pPr>
      <w:r>
        <w:t xml:space="preserve">Podává-li nabídku více osob společně, je dodavatel oprávněn v Dopise nabídky učinit dále takové změny, které je nezbytné provést v důsledku skutečnosti, že se více </w:t>
      </w:r>
      <w:r>
        <w:lastRenderedPageBreak/>
        <w:t>osob seskupilo za účelem podání společné nabídky. Dodavatel je oprávněn takto upravit zejména podpisovou doložku, v žádném případě není oprávněn měnit rozsah práv a povinností vyplývajících z Dopisu nabídky či jiných součástí Smlouvy.</w:t>
      </w:r>
    </w:p>
    <w:p w14:paraId="58E1EE3B" w14:textId="77777777" w:rsidR="0035531B" w:rsidRDefault="0035531B" w:rsidP="00BC6D2B">
      <w:pPr>
        <w:pStyle w:val="Nadpis1-1"/>
      </w:pPr>
      <w:bookmarkStart w:id="13" w:name="_Toc184987711"/>
      <w:r>
        <w:t>PROHLÍDKA MÍSTA PLNĚNÍ (STAVENIŠTĚ)</w:t>
      </w:r>
      <w:bookmarkEnd w:id="13"/>
    </w:p>
    <w:p w14:paraId="6E7D3954" w14:textId="77777777" w:rsidR="0035531B" w:rsidRDefault="00177A1C" w:rsidP="00177A1C">
      <w:pPr>
        <w:pStyle w:val="Text1-1"/>
      </w:pPr>
      <w:r w:rsidRPr="00177A1C">
        <w:t>Prohlídka místa plnění realizace stavby není nezbytná pro zpracování nabídky či plnění veřejné zakázky. Dodavatel je oprávněn navštívit a prohlédnout si místo plnění realizace stavby této veřejné zakázky a jeho okolí, anebo, považuje-li to za nezbytné, zaslat zadavateli písemnou žádost o zajištění zadavatelem organizované prohlídky místa plnění realizace stavby a jeho okolí, za účelem zhodnocení nákladů a rizik a zjištění všech údajů, které mohou být nezbytné pro zpracování nabídky a uzavření smlouvy na plnění této veřejné zakázky</w:t>
      </w:r>
      <w:r w:rsidR="0035531B">
        <w:t xml:space="preserve">. </w:t>
      </w:r>
    </w:p>
    <w:p w14:paraId="550D3AEF" w14:textId="77777777" w:rsidR="0035531B" w:rsidRDefault="0035531B" w:rsidP="00BC6D2B">
      <w:pPr>
        <w:pStyle w:val="Nadpis1-1"/>
      </w:pPr>
      <w:bookmarkStart w:id="14" w:name="_Toc184987712"/>
      <w:r>
        <w:t>JAZYK NABÍDEK</w:t>
      </w:r>
      <w:r w:rsidR="007F7463" w:rsidRPr="007F7463">
        <w:t xml:space="preserve"> </w:t>
      </w:r>
      <w:r w:rsidR="007F7463">
        <w:t>A KOMUNIKAČNÍ JAZYK</w:t>
      </w:r>
      <w:bookmarkEnd w:id="14"/>
    </w:p>
    <w:p w14:paraId="779AC08E" w14:textId="77777777" w:rsidR="00177A1C" w:rsidRDefault="00177A1C" w:rsidP="00177A1C">
      <w:pPr>
        <w:pStyle w:val="Text1-1"/>
      </w:pPr>
      <w:r>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p>
    <w:p w14:paraId="06DA10B5" w14:textId="526086C6" w:rsidR="0035531B" w:rsidRDefault="00177A1C" w:rsidP="00177A1C">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020E8A">
        <w:t>ý</w:t>
      </w:r>
      <w:r>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610148">
        <w:t xml:space="preserve">písemným </w:t>
      </w:r>
      <w:r>
        <w:t>čestným prohlášením</w:t>
      </w:r>
      <w:r w:rsidR="0035531B">
        <w:t>.</w:t>
      </w:r>
    </w:p>
    <w:p w14:paraId="76BFB2D0" w14:textId="77777777" w:rsidR="0035531B" w:rsidRDefault="0035531B" w:rsidP="00BC6D2B">
      <w:pPr>
        <w:pStyle w:val="Nadpis1-1"/>
      </w:pPr>
      <w:bookmarkStart w:id="15" w:name="_Toc184987713"/>
      <w:r>
        <w:t>OBSAH</w:t>
      </w:r>
      <w:r w:rsidR="00845C50">
        <w:t xml:space="preserve"> a </w:t>
      </w:r>
      <w:r>
        <w:t>PODÁVÁNÍ NABÍDEK</w:t>
      </w:r>
      <w:bookmarkEnd w:id="15"/>
    </w:p>
    <w:p w14:paraId="333BC535" w14:textId="603436CE" w:rsidR="00177A1C" w:rsidRDefault="00177A1C" w:rsidP="00177A1C">
      <w:pPr>
        <w:pStyle w:val="Text1-1"/>
      </w:pPr>
      <w:r>
        <w:t>Dodavatel může podat v zadávacím řízení jen jednu nabídku</w:t>
      </w:r>
      <w:r w:rsidR="001C7465">
        <w:t xml:space="preserve"> </w:t>
      </w:r>
      <w:r w:rsidR="001C7465" w:rsidRPr="00283302">
        <w:t xml:space="preserve">(samostatně nebo společně s dalšími dodavateli) </w:t>
      </w:r>
      <w:r w:rsidR="001C7465" w:rsidRPr="00570157">
        <w:t>pokrývající celý předmět veřejné zakázky</w:t>
      </w:r>
      <w:r w:rsidR="001C7465" w:rsidRPr="00283302">
        <w:t xml:space="preserve"> a </w:t>
      </w:r>
      <w:r w:rsidR="001C7465">
        <w:t xml:space="preserve">v případě jejího podání </w:t>
      </w:r>
      <w:r w:rsidR="001C7465" w:rsidRPr="00283302">
        <w:t>nesmí být současně</w:t>
      </w:r>
      <w:r w:rsidR="001C7465">
        <w:t xml:space="preserve"> osobou</w:t>
      </w:r>
      <w:r w:rsidR="001C7465" w:rsidRPr="00283302">
        <w:t xml:space="preserve">, </w:t>
      </w:r>
      <w:r w:rsidR="001C7465">
        <w:t xml:space="preserve">jejímž </w:t>
      </w:r>
      <w:r w:rsidR="001C7465" w:rsidRPr="00283302">
        <w:t xml:space="preserve">prostřednictvím jiný dodavatel v tomto </w:t>
      </w:r>
      <w:r w:rsidR="001C7465">
        <w:t xml:space="preserve">zadávacím </w:t>
      </w:r>
      <w:r w:rsidR="001C7465" w:rsidRPr="00283302">
        <w:t>řízení prokazuje kvalifikac</w:t>
      </w:r>
      <w:r w:rsidR="001C7465">
        <w:t>i</w:t>
      </w:r>
      <w:r>
        <w:t>. Nabídka musí být podána elektronicky prostřednictvím elektronického nástroje E-ZAK, který je profilem zadavatele, a to v českém jazyce s výjimkami uvedenými v článku 11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2F2D47">
        <w:t xml:space="preserve"> sektorová veřejná zakázka</w:t>
      </w:r>
      <w:r>
        <w:t>, a to prostřednictvím elektronického nástroje E-ZAK na níže uvedenou elektronickou adresu</w:t>
      </w:r>
      <w:r w:rsidR="00F24F8E">
        <w:t xml:space="preserve">: </w:t>
      </w:r>
      <w:hyperlink r:id="rId21" w:history="1">
        <w:r w:rsidR="007F7463"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17094E9C" w14:textId="619CF57E" w:rsidR="00177A1C" w:rsidRDefault="00177A1C" w:rsidP="00177A1C">
      <w:pPr>
        <w:pStyle w:val="Text1-1"/>
      </w:pPr>
      <w:r>
        <w:t>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w:t>
      </w:r>
      <w:r w:rsidR="00F24F8E">
        <w:t xml:space="preserve">: </w:t>
      </w:r>
      <w:hyperlink r:id="rId22" w:history="1">
        <w:r w:rsidR="007F7463">
          <w:rPr>
            <w:rStyle w:val="Hypertextovodkaz"/>
          </w:rPr>
          <w:t>https://zakazky.spravazeleznic.cz/manual.html</w:t>
        </w:r>
      </w:hyperlink>
      <w:r>
        <w:t xml:space="preserve">. Nabídka nemusí být opatřena elektronickým podpisem osoby oprávněné jednat za dodavatele. </w:t>
      </w:r>
      <w:r w:rsidR="00610148" w:rsidRPr="00683213">
        <w:t>Uznávaný</w:t>
      </w:r>
      <w:r w:rsidR="00610148">
        <w:t xml:space="preserve"> e</w:t>
      </w:r>
      <w:r>
        <w:t xml:space="preserve">lektronický podpis </w:t>
      </w:r>
      <w:r w:rsidR="00610148" w:rsidRPr="00683213">
        <w:t>založený na kvalifikovaném certifikátu</w:t>
      </w:r>
      <w:r w:rsidR="00610148">
        <w:t xml:space="preserve"> </w:t>
      </w:r>
      <w:r>
        <w:t>je vyžadován pouze při registraci dodavatele do elektronického nástroje</w:t>
      </w:r>
      <w:r w:rsidR="00610148">
        <w:t xml:space="preserve"> zadavatele</w:t>
      </w:r>
      <w: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7F7463">
        <w:t>Nabídka může obsahovat více dokumentů (souborů), jednotlivé d</w:t>
      </w:r>
      <w:r>
        <w:t xml:space="preserve">okumenty musí být do systému E-ZAK vkládány jako jeden soubor </w:t>
      </w:r>
      <w:r w:rsidR="007F7463">
        <w:t>(</w:t>
      </w:r>
      <w:r w:rsidR="007F7463" w:rsidRPr="002C4A72">
        <w:t xml:space="preserve">ve formátech analogicky k § </w:t>
      </w:r>
      <w:r w:rsidR="00FB4860">
        <w:t>11</w:t>
      </w:r>
      <w:r w:rsidR="007F7463" w:rsidRPr="002C4A72">
        <w:t xml:space="preserve"> odst. 2 a 3 </w:t>
      </w:r>
      <w:proofErr w:type="spellStart"/>
      <w:r w:rsidR="007F7463" w:rsidRPr="002C4A72">
        <w:t>vyhl</w:t>
      </w:r>
      <w:proofErr w:type="spellEnd"/>
      <w:r w:rsidR="007F7463">
        <w:t>.</w:t>
      </w:r>
      <w:r w:rsidR="007F7463" w:rsidRPr="002C4A72">
        <w:t xml:space="preserve"> č. </w:t>
      </w:r>
      <w:r w:rsidR="00FB4860">
        <w:t>345/2023</w:t>
      </w:r>
      <w:r w:rsidR="007F7463" w:rsidRPr="002C4A72">
        <w:t xml:space="preserve"> Sb., ve znění </w:t>
      </w:r>
      <w:r w:rsidR="007F7463" w:rsidRPr="002C4A72">
        <w:lastRenderedPageBreak/>
        <w:t>pozdějších předpisů</w:t>
      </w:r>
      <w:r w:rsidR="007F7463">
        <w:t xml:space="preserve">) </w:t>
      </w:r>
      <w:r>
        <w:t xml:space="preserve">nebo více souborů </w:t>
      </w:r>
      <w:r w:rsidR="00FB5319">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9B4C3A">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B196DAB" w14:textId="77777777" w:rsidR="00177A1C" w:rsidRDefault="00177A1C" w:rsidP="00177A1C">
      <w:pPr>
        <w:pStyle w:val="Text1-1"/>
      </w:pPr>
      <w:r>
        <w:t>Nabídka bude předložena v následující struktuře:</w:t>
      </w:r>
    </w:p>
    <w:p w14:paraId="79911F65" w14:textId="77777777" w:rsidR="00177A1C" w:rsidRDefault="00177A1C" w:rsidP="00177A1C">
      <w:pPr>
        <w:pStyle w:val="Odrka1-1"/>
      </w:pPr>
      <w:r>
        <w:t>Dopis nabídky a Příloha k nabídce, zpracované dle instrukcí obsažených v čl. 9.4 těchto Pokynů.</w:t>
      </w:r>
    </w:p>
    <w:p w14:paraId="4F6E6392" w14:textId="3A3643E7" w:rsidR="00177A1C" w:rsidRDefault="00177A1C" w:rsidP="00177A1C">
      <w:pPr>
        <w:pStyle w:val="Odrka1-1"/>
      </w:pPr>
      <w:r>
        <w:t>Všeobecné informace o dodavateli (identifikační a další údaje)</w:t>
      </w:r>
      <w:r w:rsidR="00637EA5">
        <w:t>, včetně prohlášení k zakázaným dohodám</w:t>
      </w:r>
      <w:r w:rsidR="001C7465">
        <w:t xml:space="preserve"> a</w:t>
      </w:r>
      <w:r w:rsidR="00637EA5">
        <w:t xml:space="preserve"> prohlášení ke střetu zájmů </w:t>
      </w:r>
      <w:r>
        <w:t>ve formě formuláře obsaženého v Příloze č. 1 těchto Pokynů.</w:t>
      </w:r>
    </w:p>
    <w:p w14:paraId="58EEB7DF" w14:textId="77777777" w:rsidR="00177A1C" w:rsidRDefault="00177A1C" w:rsidP="00177A1C">
      <w:pPr>
        <w:pStyle w:val="Odrka1-1"/>
      </w:pPr>
      <w:r>
        <w:t>Plná moc, dohoda o plné moci nebo pověření, je-li tohoto dokumentu třeba.</w:t>
      </w:r>
    </w:p>
    <w:p w14:paraId="5910CC10" w14:textId="77777777" w:rsidR="00177A1C" w:rsidRDefault="00177A1C" w:rsidP="00177A1C">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74716AC9" w14:textId="77777777" w:rsidR="00177A1C" w:rsidRDefault="00177A1C" w:rsidP="00177A1C">
      <w:pPr>
        <w:pStyle w:val="Odrka1-1"/>
      </w:pPr>
      <w:r>
        <w:t xml:space="preserve">Doklady prokazující splnění </w:t>
      </w:r>
      <w:r w:rsidRPr="00177A1C">
        <w:rPr>
          <w:b/>
        </w:rPr>
        <w:t>základní způsobilosti</w:t>
      </w:r>
      <w:r>
        <w:t>; čestné prohlášení může být poskytnuto ve formě formuláře obsaženého v Příloze č. 7 těchto Pokynů.</w:t>
      </w:r>
    </w:p>
    <w:p w14:paraId="3E1A8D37" w14:textId="77777777" w:rsidR="00177A1C" w:rsidRDefault="00177A1C" w:rsidP="00177A1C">
      <w:pPr>
        <w:pStyle w:val="Odrka1-1"/>
      </w:pPr>
      <w:r>
        <w:t xml:space="preserve">Doklady prokazující splnění </w:t>
      </w:r>
      <w:r w:rsidRPr="00177A1C">
        <w:rPr>
          <w:b/>
        </w:rPr>
        <w:t>profesní způsobilosti</w:t>
      </w:r>
      <w:r>
        <w:t>.</w:t>
      </w:r>
    </w:p>
    <w:p w14:paraId="1BA85BE9" w14:textId="77777777" w:rsidR="00177A1C" w:rsidRDefault="00177A1C" w:rsidP="00177A1C">
      <w:pPr>
        <w:pStyle w:val="Odrka1-1"/>
      </w:pPr>
      <w:r>
        <w:t xml:space="preserve">Doklady prokazující splnění </w:t>
      </w:r>
      <w:r w:rsidRPr="00177A1C">
        <w:rPr>
          <w:b/>
        </w:rPr>
        <w:t>ekonomické kvalifikace</w:t>
      </w:r>
      <w:r>
        <w:t xml:space="preserve"> dle článku 8.4 těchto Pokynů, tj. čestné prohlášení o výši obratu s uvedením požadovaných údajů, jehož přílohou budou výkazy zisku a ztrát dodavatele nebo obdobné doklady podle právního řádu země sídla dodavatele, ze kterých je ověřitelné, že dodavatel v každém z bezprostředně předcházejících tří uzavřených účetních období (popř. za účetní období od svého vzniku) dosáhl alespoň minimální požadované výše celkového ročního obratu.</w:t>
      </w:r>
    </w:p>
    <w:p w14:paraId="24DAC6D3" w14:textId="28402A58" w:rsidR="00177A1C" w:rsidRDefault="00177A1C" w:rsidP="00177A1C">
      <w:pPr>
        <w:pStyle w:val="Odrka1-1"/>
      </w:pPr>
      <w:r>
        <w:t xml:space="preserve">Doklady prokazující splnění </w:t>
      </w:r>
      <w:r w:rsidRPr="00177A1C">
        <w:rPr>
          <w:b/>
        </w:rPr>
        <w:t>technické kvalifikace</w:t>
      </w:r>
      <w:r>
        <w:t>, tj. seznam významných služeb a seznam stavebních prací ve formě formuláře obsaženého v Příloze č. 4 těchto Pokynů včetně osvědčení objednatelů, seznam odborného personálu dodavatele ve formě formuláře obsaženého v Příloze č. 5 těchto Pokynů a profesní životopisy jednotlivých členů odborného personálu dodavatele ve formě formuláře obsaženého v Příloze č. 6 těchto Pokynů včetně požadovaných příloh</w:t>
      </w:r>
      <w:r w:rsidR="00A745DF">
        <w:t>.</w:t>
      </w:r>
      <w:r>
        <w:t xml:space="preserve"> </w:t>
      </w:r>
    </w:p>
    <w:p w14:paraId="780A4392" w14:textId="77777777" w:rsidR="00177A1C" w:rsidRDefault="00177A1C" w:rsidP="00177A1C">
      <w:pPr>
        <w:pStyle w:val="Odrka1-1"/>
      </w:pPr>
      <w:r>
        <w:t>Seznam jiných osob, jejichž prostřednictvím prokazuje dodavatel určitou část kvalifikace, ve formě formuláře obsaženého v Příloze č. 9 těchto Pokynů, a doklady vztahující se k těmto jiným osobám.</w:t>
      </w:r>
    </w:p>
    <w:p w14:paraId="3CCF3DB6" w14:textId="77777777" w:rsidR="00177A1C" w:rsidRDefault="00177A1C" w:rsidP="00177A1C">
      <w:pPr>
        <w:pStyle w:val="Odrka1-1"/>
      </w:pPr>
      <w:r>
        <w:t>Údaje o poddodavatelích ve formě formuláře obsaženého v Příloze č. 2 těchto Pokynů.</w:t>
      </w:r>
    </w:p>
    <w:p w14:paraId="757F4AC0" w14:textId="77777777" w:rsidR="00177A1C" w:rsidRDefault="00177A1C" w:rsidP="00177A1C">
      <w:pPr>
        <w:pStyle w:val="Odrka1-1"/>
      </w:pPr>
      <w:r>
        <w:t>Informace o tom, zda budou na staveništi působit zaměstnanci více než jednoho zhotovitele ve formě formuláře obsaženého v Příloze č. 8 těchto Pokynů.</w:t>
      </w:r>
    </w:p>
    <w:p w14:paraId="2F63AD93" w14:textId="77777777" w:rsidR="00177A1C" w:rsidRDefault="00177A1C" w:rsidP="00177A1C">
      <w:pPr>
        <w:pStyle w:val="Odrka1-1"/>
      </w:pPr>
      <w:r>
        <w:t>Harmonogram postupu prací zpracovaný podle požadavků zadavatele stanovených v článku 9.1 těchto Pokynů.</w:t>
      </w:r>
    </w:p>
    <w:p w14:paraId="61197F1D" w14:textId="445EB91E" w:rsidR="001C7465" w:rsidRDefault="001C7465" w:rsidP="001C7465">
      <w:pPr>
        <w:pStyle w:val="Odrka1-1"/>
      </w:pPr>
      <w:r w:rsidRPr="00010882">
        <w:rPr>
          <w:lang w:eastAsia="cs-CZ"/>
        </w:rPr>
        <w:t xml:space="preserve">Čestné prohlášení o splnění podmínek v souvislosti </w:t>
      </w:r>
      <w:r w:rsidR="00FB4860">
        <w:rPr>
          <w:lang w:eastAsia="cs-CZ"/>
        </w:rPr>
        <w:t>s mezinárodními sankcemi</w:t>
      </w:r>
      <w:r w:rsidR="00FB4860">
        <w:t xml:space="preserve"> </w:t>
      </w:r>
      <w:r>
        <w:t>zpracované ve formě formuláře obsaženého v příloze č. 11 těchto Pokynů.</w:t>
      </w:r>
    </w:p>
    <w:p w14:paraId="505A765B" w14:textId="16C5CE96" w:rsidR="00177A1C" w:rsidRDefault="00177A1C" w:rsidP="00177A1C">
      <w:pPr>
        <w:pStyle w:val="Odrka1-1"/>
      </w:pPr>
      <w:r>
        <w:t>Doklad o poskytnutí jistoty za nabídku.</w:t>
      </w:r>
    </w:p>
    <w:p w14:paraId="397B520F" w14:textId="77777777" w:rsidR="00446A64" w:rsidRDefault="00446A64" w:rsidP="00446A64">
      <w:pPr>
        <w:pStyle w:val="Odrka1-1"/>
      </w:pPr>
      <w:r w:rsidRPr="00446A64">
        <w:t>Oceněné Požadavky na výkon nebo funkci, včetně</w:t>
      </w:r>
      <w:r>
        <w:t xml:space="preserve"> Rekapitulace ceny, jež jsou obsaženy v Dílu 4 zadávací dokumentace.</w:t>
      </w:r>
    </w:p>
    <w:p w14:paraId="4B07CA7D" w14:textId="77777777" w:rsidR="00177A1C" w:rsidRDefault="00177A1C" w:rsidP="00177A1C">
      <w:pPr>
        <w:pStyle w:val="Odrka1-1"/>
      </w:pPr>
      <w:r>
        <w:t xml:space="preserve">Další dokumenty, dle uvážení dodavatele, na které nebyl prostor v </w:t>
      </w:r>
      <w:r w:rsidR="00446A64">
        <w:t>předcházejících částech nabídky</w:t>
      </w:r>
      <w:r>
        <w:t>.</w:t>
      </w:r>
    </w:p>
    <w:p w14:paraId="04EFEA5E" w14:textId="43FF2C8B" w:rsidR="00177A1C" w:rsidRDefault="00177A1C" w:rsidP="00177A1C">
      <w:pPr>
        <w:pStyle w:val="Text1-1"/>
      </w:pPr>
      <w:r>
        <w:lastRenderedPageBreak/>
        <w:t xml:space="preserve">Nabídky podané po uplynutí lhůty pro podání nabídky nebo podané </w:t>
      </w:r>
      <w:r w:rsidR="00011BD9">
        <w:t>jiným</w:t>
      </w:r>
      <w:r>
        <w:t xml:space="preserve"> než výše uvedeným způsobem, nebudou otevřeny</w:t>
      </w:r>
      <w:r w:rsidR="00610148">
        <w:t xml:space="preserve"> </w:t>
      </w:r>
      <w:r>
        <w:t>a v zadávacím řízení se k nim nepřihlíží.</w:t>
      </w:r>
    </w:p>
    <w:p w14:paraId="02FEBA2C" w14:textId="77777777" w:rsidR="00177A1C" w:rsidRDefault="00177A1C" w:rsidP="00177A1C">
      <w:pPr>
        <w:pStyle w:val="Text1-1"/>
      </w:pPr>
      <w:r>
        <w:t>Nabídky musí obsahovat veškeré dokumenty uvedené v článku 12 těchto Pokynů, stejně tak jako veškeré ostatní dokumenty požadované zadavatelem a uvedené v zadávacích podmínkách této veřejné zakázky. Požadavky na strukturu nabídky uvedené v čl. 12.3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138C8EF" w14:textId="77777777" w:rsidR="00177A1C" w:rsidRDefault="00177A1C" w:rsidP="00177A1C">
      <w:pPr>
        <w:pStyle w:val="Text1-1"/>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7A812CF9" w14:textId="77777777" w:rsidR="0035531B" w:rsidRDefault="0035531B" w:rsidP="007038DC">
      <w:pPr>
        <w:pStyle w:val="Nadpis1-1"/>
      </w:pPr>
      <w:bookmarkStart w:id="16" w:name="_Toc184987714"/>
      <w:r>
        <w:t>POŽADAVKY NA ZPRACOVÁNÍ NABÍDKOVÉ CENY</w:t>
      </w:r>
      <w:bookmarkEnd w:id="16"/>
      <w:r>
        <w:t xml:space="preserve"> </w:t>
      </w:r>
    </w:p>
    <w:p w14:paraId="48A74D7A" w14:textId="77777777" w:rsidR="00A5091E" w:rsidRDefault="00A5091E" w:rsidP="00A5091E">
      <w:pPr>
        <w:pStyle w:val="Text1-1"/>
      </w:pPr>
      <w:r>
        <w:t xml:space="preserve">Nabídková cena bude pokrývat provedení všech prací nezbytných k řádnému provedení předmětu plnění této veřejné zakázky podle Smlouvy, těchto Pokynů a zadávacích podmínek této veřejné zakázky jako celku. </w:t>
      </w:r>
    </w:p>
    <w:p w14:paraId="5554263F" w14:textId="77777777" w:rsidR="00A5091E" w:rsidRDefault="00A5091E" w:rsidP="00A5091E">
      <w:pPr>
        <w:pStyle w:val="Text1-1"/>
      </w:pPr>
      <w:r>
        <w:t xml:space="preserve">Dodavatelé ocení všechny položky požadavků na výkon nebo funkci </w:t>
      </w:r>
      <w:r w:rsidR="001B40E6">
        <w:t>(není-li v zadávací</w:t>
      </w:r>
      <w:r w:rsidR="00FA1983">
        <w:t>ch</w:t>
      </w:r>
      <w:r w:rsidR="001B40E6">
        <w:t xml:space="preserve"> </w:t>
      </w:r>
      <w:r w:rsidR="00FA1983">
        <w:t>podmínkách</w:t>
      </w:r>
      <w:r w:rsidR="001B40E6">
        <w:t xml:space="preserve"> stanoveno jinak) </w:t>
      </w:r>
      <w:r>
        <w:t xml:space="preserve">uvedené v Dílu 4 s názvem Požadavky na výkon nebo funkci s přihlédnutím k technickým specifikacím jednotlivých položek, včetně Rekapitulace ceny. </w:t>
      </w:r>
      <w:r w:rsidRPr="001A4B1E">
        <w:rPr>
          <w:b/>
        </w:rPr>
        <w:t>V případě, že dodavatel některou z položek uvedených v Požadavcích na výkon nebo funkci</w:t>
      </w:r>
      <w:r w:rsidR="001B40E6">
        <w:rPr>
          <w:b/>
        </w:rPr>
        <w:t xml:space="preserve">, </w:t>
      </w:r>
      <w:r w:rsidR="001B40E6">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Požadavků na výkon nebo funkci.</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Požadavků na výkon nebo funkci se uvedou bez DPH. Jednotlivé oceněné položky v Požadavcích na </w:t>
      </w:r>
      <w:r>
        <w:lastRenderedPageBreak/>
        <w:t xml:space="preserve">výkon nebo funkci se uvádějí v Kč se zaokrouhlením na 2 desetinná místa. Další případné </w:t>
      </w:r>
      <w:r w:rsidRPr="00BF0B46">
        <w:t xml:space="preserve">požadavky na vyplnění Požadavků na výkon nebo funkci stanoví Komentář k požadavkům na výkon nebo funkci (Díl 4 část 1 zadávací dokumentace). </w:t>
      </w:r>
    </w:p>
    <w:p w14:paraId="3F652681" w14:textId="77777777" w:rsidR="006304C9" w:rsidRDefault="006304C9" w:rsidP="006304C9">
      <w:pPr>
        <w:pStyle w:val="Text1-1"/>
      </w:pPr>
      <w:r>
        <w:t>Nabídková cena bude v Dopise nabídky uvedena v Kč bez DPH, a to jako součet ceny za zpracování projektové dokumentace bez DPH, ceny za výkon dozoru projektanta bez DPH a ceny za zhotovení stavby bez DPH. Nabídková cena bude zaokrouhlená na dvě desetinná místa. V případě rozporu mezi nabídkovou cenou uvedenou v Dopise nabídky a nabídkovou cenou uvedenou v Rekapitulaci ceny bude mít přednost nabídková cena uvedená v Dopise nabídky.</w:t>
      </w:r>
    </w:p>
    <w:p w14:paraId="3E375CE2" w14:textId="77777777" w:rsidR="0035531B" w:rsidRDefault="0035531B" w:rsidP="007038DC">
      <w:pPr>
        <w:pStyle w:val="Nadpis1-1"/>
      </w:pPr>
      <w:bookmarkStart w:id="17" w:name="_Toc184987715"/>
      <w:r>
        <w:t>VARIANTY NABÍDKY</w:t>
      </w:r>
      <w:bookmarkEnd w:id="17"/>
    </w:p>
    <w:p w14:paraId="6CF32968" w14:textId="77777777" w:rsidR="0035531B" w:rsidRDefault="0035531B" w:rsidP="0035531B">
      <w:pPr>
        <w:pStyle w:val="Text1-1"/>
      </w:pPr>
      <w:r>
        <w:t xml:space="preserve">Zadavatel nepřipouští předložení varianty nabídky. </w:t>
      </w:r>
    </w:p>
    <w:p w14:paraId="47887CC8" w14:textId="77777777" w:rsidR="0035531B" w:rsidRDefault="0035531B" w:rsidP="007038DC">
      <w:pPr>
        <w:pStyle w:val="Nadpis1-1"/>
      </w:pPr>
      <w:bookmarkStart w:id="18" w:name="_Toc184987716"/>
      <w:r>
        <w:t>OTEVÍRÁNÍ NABÍDEK</w:t>
      </w:r>
      <w:bookmarkEnd w:id="18"/>
      <w:r>
        <w:t xml:space="preserve"> </w:t>
      </w:r>
    </w:p>
    <w:p w14:paraId="5A27E430"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769F5FB" w14:textId="77777777" w:rsidR="0035531B" w:rsidRDefault="0035531B" w:rsidP="007038DC">
      <w:pPr>
        <w:pStyle w:val="Nadpis1-1"/>
      </w:pPr>
      <w:bookmarkStart w:id="19" w:name="_Toc184987717"/>
      <w:r>
        <w:t>POSOUZENÍ SPLNĚNÍ PODMÍNEK ÚČASTI</w:t>
      </w:r>
      <w:bookmarkEnd w:id="19"/>
    </w:p>
    <w:p w14:paraId="470E7147" w14:textId="77777777" w:rsidR="001A4B1E" w:rsidRDefault="001A4B1E" w:rsidP="001A4B1E">
      <w:pPr>
        <w:pStyle w:val="Text1-1"/>
      </w:pPr>
      <w:r>
        <w:t>Posouzení splnění podmínek účasti v zadávacím řízení může být provedeno až po hodnocení nabídek.</w:t>
      </w:r>
    </w:p>
    <w:p w14:paraId="101C9B7E" w14:textId="58DC50F7" w:rsidR="001A4B1E" w:rsidRDefault="001A4B1E" w:rsidP="001A4B1E">
      <w:pPr>
        <w:pStyle w:val="Text1-1"/>
      </w:pPr>
      <w:r>
        <w:t xml:space="preserve">Zadavatel je oprávněn ověřovat věrohodnost </w:t>
      </w:r>
      <w:r w:rsidR="00610148">
        <w:t xml:space="preserve">účastníkem </w:t>
      </w:r>
      <w:r>
        <w:t>poskytnutých údajů a dokladů a rovněž si je i sám opatřovat</w:t>
      </w:r>
      <w:r w:rsidR="00610148">
        <w:t xml:space="preserve">, </w:t>
      </w:r>
      <w:r w:rsidR="00610148" w:rsidRPr="004039B9">
        <w:t>pokud nejde o údaje</w:t>
      </w:r>
      <w:r w:rsidR="00610148">
        <w:t xml:space="preserve"> a</w:t>
      </w:r>
      <w:r w:rsidR="00610148" w:rsidRPr="004039B9">
        <w:t xml:space="preserve"> doklady, které budou hodnoceny podle kritérií hodnocení</w:t>
      </w:r>
      <w:r>
        <w:t>.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splnění podmínek účasti mohou nastat i po uplynutí lhůty pro podání nabídek</w:t>
      </w:r>
      <w:r w:rsidR="00610148">
        <w:t>, to však neplatí pro</w:t>
      </w:r>
      <w:r w:rsidR="00610148" w:rsidRPr="00E86BE3">
        <w:rPr>
          <w:b/>
        </w:rPr>
        <w:t xml:space="preserve"> </w:t>
      </w:r>
      <w:r w:rsidR="00610148" w:rsidRPr="000C68DF">
        <w:t>posouzení skutečností rozhodných pro složení jistoty</w:t>
      </w:r>
      <w:r w:rsidR="00610148">
        <w:t xml:space="preserve"> za nabídku</w:t>
      </w:r>
      <w:r>
        <w:t>. Za objasnění se považuje i oprava položkového rozpočtu oceněných Požadavků na výkon nebo funkci, pokud nebude dotčena celková nabídková cena. Provedení změny položkového rozpočtu (včetně ocenění dosud neoceněných položek nebo změny ocenění položek, které již oceněny byly) je možno provést pouze na základě výzvy zadavatele.</w:t>
      </w:r>
    </w:p>
    <w:p w14:paraId="3485FD6D" w14:textId="77777777" w:rsidR="001A4B1E" w:rsidRDefault="001A4B1E" w:rsidP="001A4B1E">
      <w:pPr>
        <w:pStyle w:val="Text1-1"/>
      </w:pPr>
      <w:r>
        <w:t>Předmětem posouzení bude i posouzení výše nabídkových cen ve vztahu k předmětu veřejné zakázky. Bude-li to nezbytné a potřebné vzhledem k výším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w:t>
      </w:r>
    </w:p>
    <w:p w14:paraId="13581179" w14:textId="77777777" w:rsidR="0035531B" w:rsidRDefault="001A4B1E" w:rsidP="001A4B1E">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34A2FE63" w14:textId="77777777" w:rsidR="0035531B" w:rsidRDefault="0035531B" w:rsidP="007038DC">
      <w:pPr>
        <w:pStyle w:val="Nadpis1-1"/>
      </w:pPr>
      <w:bookmarkStart w:id="20" w:name="_Toc184987718"/>
      <w:r>
        <w:t>HODNOCENÍ NABÍDEK</w:t>
      </w:r>
      <w:bookmarkEnd w:id="20"/>
    </w:p>
    <w:p w14:paraId="6C05F4FA" w14:textId="77777777" w:rsidR="001A4B1E" w:rsidRDefault="001A4B1E" w:rsidP="001A4B1E">
      <w:pPr>
        <w:pStyle w:val="Text1-1"/>
      </w:pPr>
      <w:r>
        <w:t>Nabídky budou hodnoceny podle jejich ekonomické výhodnosti. Ekonomickou výhodnost bude zadavatel hodnotit podle nejnižší nabídkové ceny.</w:t>
      </w:r>
    </w:p>
    <w:p w14:paraId="3B9412EE" w14:textId="77777777" w:rsidR="0035531B" w:rsidRDefault="001A4B1E" w:rsidP="001A4B1E">
      <w:pPr>
        <w:pStyle w:val="Text1-1"/>
      </w:pPr>
      <w:r>
        <w:lastRenderedPageBreak/>
        <w:t>V rámci hodnotícího kritéria bude hodnocena výše nabídkové ceny v Kč bez DPH ve smyslu odst. 13.3 těchto Pokynů uvedená v Dopise nabídky. Jako nejvýhodnější bude hodnocena nabídka s nejnižší nabídkovou cenou v Kč bez DPH uvedenou v Dopise nabídky jako Cena Díla bez DPH ze všech hodnocených nabídek. Ostatní nabídky budou seřazeny v pořadí dle výše jejich nabídkových cen v Kč bez DPH uvedených v Dopise nabídky od nabídky s druhou nejnižší nabídkovou cenou po nabídku s nejvyšší nabídkovou cenou</w:t>
      </w:r>
      <w:r w:rsidR="0035531B">
        <w:t>.</w:t>
      </w:r>
      <w:r w:rsidR="00FA1983">
        <w:t xml:space="preserve"> </w:t>
      </w:r>
      <w:r w:rsidR="00FA1983" w:rsidRPr="00DB4E5F">
        <w:t>Pokud by měly být dvě nebo více nabídek hodnoceny jako nejlepší z důvodu shodné nejnižší nabídkové ceny,</w:t>
      </w:r>
      <w:r w:rsidR="00FA1983" w:rsidRPr="000B5343">
        <w:rPr>
          <w:rFonts w:ascii="Verdana" w:hAnsi="Verdana"/>
          <w:iCs/>
        </w:rPr>
        <w:t xml:space="preserve"> </w:t>
      </w:r>
      <w:r w:rsidR="00FA1983" w:rsidRPr="005B01DC">
        <w:rPr>
          <w:rFonts w:ascii="Verdana" w:hAnsi="Verdana"/>
          <w:iCs/>
        </w:rPr>
        <w:t>rozhodne o lepším pořadí konkurenčních nabídek čas podání nabídek (přednější pořadí ve výsledku hodnocení tedy získá nabídka s dřívějším časem podání)</w:t>
      </w:r>
      <w:r w:rsidR="00FA1983" w:rsidRPr="00DB4E5F">
        <w:t>.</w:t>
      </w:r>
    </w:p>
    <w:p w14:paraId="3AA714E5" w14:textId="77777777" w:rsidR="0035531B" w:rsidRDefault="0035531B" w:rsidP="007038DC">
      <w:pPr>
        <w:pStyle w:val="Nadpis1-1"/>
      </w:pPr>
      <w:bookmarkStart w:id="21" w:name="_Toc184987719"/>
      <w:r>
        <w:t>ZRUŠENÍ ZADÁVACÍHO ŘÍZENÍ</w:t>
      </w:r>
      <w:bookmarkEnd w:id="21"/>
    </w:p>
    <w:p w14:paraId="36D96644" w14:textId="77777777" w:rsidR="0035531B" w:rsidRDefault="0035531B" w:rsidP="0035531B">
      <w:pPr>
        <w:pStyle w:val="Text1-1"/>
      </w:pPr>
      <w:r>
        <w:t>Důvody pro zrušení zadávacího řízení této veřejné zakázky upravuje § 127 ZZVZ.</w:t>
      </w:r>
    </w:p>
    <w:p w14:paraId="4D3506B5" w14:textId="77777777" w:rsidR="0035531B" w:rsidRDefault="0035531B" w:rsidP="0035531B">
      <w:pPr>
        <w:pStyle w:val="Text1-1"/>
      </w:pPr>
      <w:r w:rsidRPr="00A745DF">
        <w:t>V souladu</w:t>
      </w:r>
      <w:r w:rsidR="00845C50" w:rsidRPr="00A745DF">
        <w:t xml:space="preserve"> s </w:t>
      </w:r>
      <w:r w:rsidRPr="00A745DF">
        <w:t>§ 170 ZZVZ si zadavatel vyhrazuje právo zrušit zadávací řízení této veřejné zakázky i bez naplnění důvodů podle § 127 ZZVZ kdykoliv před uzavřením smlouvy na plnění této veřejné zakázky.</w:t>
      </w:r>
    </w:p>
    <w:p w14:paraId="6C7362E7" w14:textId="6E0CA2BB" w:rsidR="00041292" w:rsidRPr="00A745DF" w:rsidRDefault="00041292" w:rsidP="0035531B">
      <w:pPr>
        <w:pStyle w:val="Text1-1"/>
      </w:pPr>
      <w:r>
        <w:t xml:space="preserve">Zadavatel si mimo jiné vyhrazuje právo zrušit zadávací řízení v případě, že k hodnocení připadnou pouze nabídky s nabídkovou cenou převyšující předpokládanou hodnotu </w:t>
      </w:r>
      <w:r w:rsidRPr="001A4B1E">
        <w:t>veřejné zakázky uvedenou v čl. 5.3 těchto Pokynů</w:t>
      </w:r>
      <w:r>
        <w:t>.</w:t>
      </w:r>
    </w:p>
    <w:p w14:paraId="28E1FF09" w14:textId="77777777" w:rsidR="0035531B" w:rsidRDefault="0035531B" w:rsidP="007038DC">
      <w:pPr>
        <w:pStyle w:val="Nadpis1-1"/>
      </w:pPr>
      <w:bookmarkStart w:id="22" w:name="_Toc184987720"/>
      <w:r>
        <w:t>UZAVŘENÍ SMLOUVY</w:t>
      </w:r>
      <w:bookmarkEnd w:id="22"/>
    </w:p>
    <w:p w14:paraId="0101BE10" w14:textId="77777777" w:rsidR="001A4B1E" w:rsidRDefault="001A4B1E" w:rsidP="001A4B1E">
      <w:pPr>
        <w:pStyle w:val="Text1-1"/>
      </w:pPr>
      <w:r>
        <w:t xml:space="preserve">Uzavření smlouvy s vybraným dodavatelem upravuje § 124 ZZVZ. Smlouva bude uzavřena písemně v souladu s nabídkou vybraného dodavatele a v podobě uvedené v dílu 2 této zadávací dokumentace s názvem Smlouva o dílo. </w:t>
      </w:r>
    </w:p>
    <w:p w14:paraId="3AE50B5C" w14:textId="2F4B3193" w:rsidR="001A4B1E" w:rsidRPr="00811F25" w:rsidRDefault="001A4B1E" w:rsidP="001A4B1E">
      <w:pPr>
        <w:pStyle w:val="Text1-1"/>
      </w:pPr>
      <w:r>
        <w:t>Vybraný dodavatel je před uzavřením Smlouvy povinen poskytnout zadavateli nezbytnou součinnost, především pak před podpisem Smlouvy ze strany objednatele předložit prostřednictvím elektronického nástroje E-ZAK na adrese:</w:t>
      </w:r>
      <w:r w:rsidR="00F24F8E">
        <w:t xml:space="preserve"> </w:t>
      </w:r>
      <w:hyperlink r:id="rId23" w:history="1">
        <w:r w:rsidR="00B173BF" w:rsidRPr="00A6336E">
          <w:rPr>
            <w:rStyle w:val="Hypertextovodkaz"/>
            <w:noProof w:val="0"/>
          </w:rPr>
          <w:t>https://zakazky.spravazeleznic.cz/</w:t>
        </w:r>
      </w:hyperlink>
      <w:r>
        <w:t>, případně jinou formou písemné elektronické komunikace (zadavatel preferuje komunikaci prostřednictvím elektronického nástroje E-ZAK) dokumenty uvedené v článku 19.3 a případně i v článku 19.4</w:t>
      </w:r>
      <w:r w:rsidR="009246F5">
        <w:t xml:space="preserve"> až </w:t>
      </w:r>
      <w:r w:rsidR="00555747">
        <w:t>19.9</w:t>
      </w:r>
      <w:r>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w:t>
      </w:r>
      <w:r w:rsidR="00610148">
        <w:t xml:space="preserve">Bez ohledu na výše uvedené si však zadavatel vyhrazuje možnost v případě potřeby postupovat v souladu s § 123 odst. 2 ZZVZ. </w:t>
      </w:r>
      <w:r w:rsidR="00610148" w:rsidRPr="007B3D4D">
        <w:t xml:space="preserve">Pokud vybraný dodavatel odmítne uzavřít smlouvu nebo zadavateli neposkytne </w:t>
      </w:r>
      <w:r w:rsidR="00610148">
        <w:t xml:space="preserve">řádnou </w:t>
      </w:r>
      <w:r w:rsidR="00610148" w:rsidRPr="007B3D4D">
        <w:t xml:space="preserve">součinnost k jejímu uzavření </w:t>
      </w:r>
      <w:r>
        <w:t>(</w:t>
      </w:r>
      <w:r w:rsidR="00610148">
        <w:t xml:space="preserve">např. nepředloží některý </w:t>
      </w:r>
      <w:r>
        <w:t>z požadovaných dokumentů vůbec nebo v náležité podobě)</w:t>
      </w:r>
      <w:r w:rsidR="00610148">
        <w:t>,</w:t>
      </w:r>
      <w:r>
        <w:t xml:space="preserve"> zadavatel vyloučí vybraného dodavatele z účasti v zadávacím řízení a zadavatel může v souladu s § 125 odst. 1 ZZVZ uzavřít Smlouvu s účastníkem zadávacího řízení, který se umístil jako další v pořadí</w:t>
      </w:r>
      <w:r w:rsidRPr="00811F25">
        <w:t xml:space="preserve">. </w:t>
      </w:r>
      <w:r w:rsidR="00811F25" w:rsidRPr="00811F25">
        <w:rPr>
          <w:rStyle w:val="Tun9b"/>
          <w:b w:val="0"/>
        </w:rPr>
        <w:t>Zadavatel je oprávněn v písemné výzvě určit další doklady, které je vybraný dodavatel povinen předložit v souladu s § 122 odst. 4 ZZVZ.</w:t>
      </w:r>
      <w:r w:rsidR="00811F25" w:rsidRPr="00811F25">
        <w:rPr>
          <w:rStyle w:val="Tun9b"/>
        </w:rPr>
        <w:t xml:space="preserve"> </w:t>
      </w:r>
      <w:r w:rsidRPr="00811F25">
        <w:t xml:space="preserve">Zadavatel upozorňuje, že je vázán § </w:t>
      </w:r>
      <w:r w:rsidR="003D7D24" w:rsidRPr="00811F25">
        <w:t>211 ZZVZ</w:t>
      </w:r>
      <w:r w:rsidRPr="00811F25">
        <w:t xml:space="preserve"> stanovujícím povinnost písemné elektronické komunikace mezi zadavatelem a dodavatelem, která se vztahuje na veškeré předkládané doklady, včetně dokladů předkládaných vybraným dodavatelem na základě výzvy dle § </w:t>
      </w:r>
      <w:proofErr w:type="gramStart"/>
      <w:r w:rsidRPr="00811F25">
        <w:t>122  ZZVZ</w:t>
      </w:r>
      <w:proofErr w:type="gramEnd"/>
      <w:r w:rsidRPr="00811F25">
        <w:t xml:space="preserve">. </w:t>
      </w:r>
      <w:r w:rsidR="001C6C39" w:rsidRPr="00811F25">
        <w:rPr>
          <w:rStyle w:val="Tun9b"/>
          <w:b w:val="0"/>
        </w:rPr>
        <w:t>Pokud je požadován</w:t>
      </w:r>
      <w:r w:rsidR="001C6C39" w:rsidRPr="00811F25">
        <w:rPr>
          <w:rStyle w:val="Tun9b"/>
        </w:rPr>
        <w:t xml:space="preserve"> </w:t>
      </w:r>
      <w:r w:rsidR="001C6C39" w:rsidRPr="00811F25">
        <w:t>o</w:t>
      </w:r>
      <w:r w:rsidRPr="00811F25">
        <w:t>riginál nebo úředně ověřená kopie dokladu</w:t>
      </w:r>
      <w:r w:rsidR="001C6C39" w:rsidRPr="00811F25">
        <w:t>,</w:t>
      </w:r>
      <w:r w:rsidRPr="00811F25">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p>
    <w:p w14:paraId="7FF18DF4" w14:textId="77777777" w:rsidR="001A4B1E" w:rsidRDefault="001A4B1E" w:rsidP="001A4B1E">
      <w:pPr>
        <w:pStyle w:val="Text1-1"/>
      </w:pPr>
      <w:r>
        <w:t>Vybraný dodavatel je povinen na základě písemné výzvy jako podmínku pro uzavření Smlouvy poskytnout zadavateli řádnou součinnost, která spočívá zejména v předložení následujících dokumentů:</w:t>
      </w:r>
    </w:p>
    <w:p w14:paraId="7205659F" w14:textId="005DD399" w:rsidR="001C6C39" w:rsidRDefault="001C6C39" w:rsidP="009F15E5">
      <w:pPr>
        <w:pStyle w:val="Odrka1-1"/>
      </w:pPr>
      <w:r>
        <w:lastRenderedPageBreak/>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53831E52" w14:textId="66A67C35" w:rsidR="001A4B1E" w:rsidRDefault="001A4B1E" w:rsidP="009F15E5">
      <w:pPr>
        <w:pStyle w:val="Odrka1-1"/>
      </w:pPr>
      <w:r>
        <w:t xml:space="preserve">originálu </w:t>
      </w:r>
      <w:r w:rsidR="001C6C39" w:rsidRPr="005D6606">
        <w:t>nebo úředně ověřené kopi</w:t>
      </w:r>
      <w:r w:rsidR="001C6C39">
        <w:t>e</w:t>
      </w:r>
      <w:r w:rsidR="001C6C39" w:rsidRPr="005D6606">
        <w:t xml:space="preserve"> </w:t>
      </w:r>
      <w:r>
        <w:t xml:space="preserve">bankovní </w:t>
      </w:r>
      <w:r w:rsidR="00800D6C">
        <w:t xml:space="preserve">nebo pojistné </w:t>
      </w:r>
      <w:r>
        <w:t xml:space="preserve">záruky za provedení díla ve výši stanovené </w:t>
      </w:r>
      <w:r w:rsidR="00800164">
        <w:t>v Příloze k nabídce a splňující požadavky stanovené v pod-článku 4.2 Zvláštních podmínek</w:t>
      </w:r>
      <w:r>
        <w:t xml:space="preserve">; bankovní </w:t>
      </w:r>
      <w:r w:rsidR="00800D6C">
        <w:t xml:space="preserve">nebo pojistnou </w:t>
      </w:r>
      <w:r>
        <w:t>záruku vybraný dodavatel předloží až po uplynutí lhůty ve smyslu § 246 ZZVZ, ve které zadavatel nesmí uzavřít smlouvu;</w:t>
      </w:r>
    </w:p>
    <w:p w14:paraId="682F214E" w14:textId="6620E4B1" w:rsidR="001A4B1E" w:rsidRDefault="001A4B1E" w:rsidP="009F15E5">
      <w:pPr>
        <w:pStyle w:val="Odrka1-1"/>
      </w:pPr>
      <w:r>
        <w:t xml:space="preserve">vybraným dodavatelem vyplněné Přílohy č. </w:t>
      </w:r>
      <w:r w:rsidR="00800164">
        <w:t>2</w:t>
      </w:r>
      <w:r>
        <w:t xml:space="preserve">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p>
    <w:p w14:paraId="731D8E4A" w14:textId="77777777" w:rsidR="001A4B1E" w:rsidRDefault="001A4B1E" w:rsidP="009F15E5">
      <w:pPr>
        <w:pStyle w:val="Odrka1-1"/>
      </w:pPr>
      <w:r>
        <w:t xml:space="preserve">vybraným dodavatelem vyplněné Přílohy č. </w:t>
      </w:r>
      <w:r w:rsidR="00800164">
        <w:t>3</w:t>
      </w:r>
      <w:r>
        <w:t xml:space="preserve"> Smlouvy o dílo s názvem Seznam poddodavatelů, a to ve formátu umožňujícím editaci;</w:t>
      </w:r>
    </w:p>
    <w:p w14:paraId="2C8433E5" w14:textId="0E80CE4E" w:rsidR="001A4B1E" w:rsidRDefault="001A4B1E" w:rsidP="009F15E5">
      <w:pPr>
        <w:pStyle w:val="Odrka1-1"/>
      </w:pPr>
      <w:r>
        <w:t xml:space="preserve">kopií </w:t>
      </w:r>
      <w:r w:rsidR="001C6C39">
        <w:t xml:space="preserve">smluv s poddodavateli nebo poddodavateli </w:t>
      </w:r>
      <w:r w:rsidR="001C6C39" w:rsidRPr="008578B0">
        <w:t>podepsan</w:t>
      </w:r>
      <w:r w:rsidR="001C6C39">
        <w:t>ých</w:t>
      </w:r>
      <w:r w:rsidR="001C6C39" w:rsidRPr="008578B0">
        <w:t xml:space="preserve"> potvrzení o jej</w:t>
      </w:r>
      <w:r w:rsidR="001C6C39">
        <w:t>ich</w:t>
      </w:r>
      <w:r w:rsidR="001C6C39" w:rsidRPr="008578B0">
        <w:t xml:space="preserve"> existenci</w:t>
      </w:r>
      <w:r w:rsidR="001C6C39">
        <w:t xml:space="preserve"> nebo </w:t>
      </w:r>
      <w:r>
        <w:t xml:space="preserve">písemných závazků poddodavatelů uvedených v Příloze č. </w:t>
      </w:r>
      <w:r w:rsidR="00800164">
        <w:t>3</w:t>
      </w:r>
      <w:r>
        <w:t xml:space="preserve">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w:t>
      </w:r>
      <w:r w:rsidR="00800164">
        <w:t>3</w:t>
      </w:r>
      <w:r>
        <w:t xml:space="preserve"> Smlouvy o dílo souhlasí se svým budoucím zapojením do plnění předmětu veřejné zakázky a jsou připraveni své konkrétně specifikované plnění poskytnout;</w:t>
      </w:r>
    </w:p>
    <w:p w14:paraId="2D3260AD" w14:textId="5E95DF59" w:rsidR="001A4B1E" w:rsidRDefault="001A4B1E" w:rsidP="009F15E5">
      <w:pPr>
        <w:pStyle w:val="Text1-1"/>
        <w:numPr>
          <w:ilvl w:val="0"/>
          <w:numId w:val="0"/>
        </w:numPr>
        <w:ind w:left="737"/>
      </w:pPr>
      <w:r>
        <w:t xml:space="preserve">Zadavatel upřesňuje, že pokud bude </w:t>
      </w:r>
      <w:r w:rsidR="001C6C39">
        <w:t>některý doklad</w:t>
      </w:r>
      <w:r>
        <w:t xml:space="preserve"> doložen již v nabídce nebo v průběhu zadávacího řízení, zadavatel k jeho předkládání nebude vybraného dodavatele vyzývat.</w:t>
      </w:r>
    </w:p>
    <w:p w14:paraId="5E600D0E" w14:textId="77777777" w:rsidR="00F02E62" w:rsidRDefault="00F02E62" w:rsidP="00EF6038">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25E1ACD3" w14:textId="77777777" w:rsidR="00F02E62" w:rsidRDefault="00F02E62" w:rsidP="00F02E62">
      <w:pPr>
        <w:pStyle w:val="Textbezslovn"/>
      </w:pPr>
      <w:r>
        <w:t xml:space="preserve">a) ke sdělení identifikačních údajů všech osob, které jsou jeho skutečným majitelem, a </w:t>
      </w:r>
    </w:p>
    <w:p w14:paraId="5DAFF337" w14:textId="77777777" w:rsidR="00F02E62" w:rsidRDefault="00F02E62" w:rsidP="00F02E62">
      <w:pPr>
        <w:pStyle w:val="Textbezslovn"/>
      </w:pPr>
      <w:r>
        <w:t xml:space="preserve">b) k předložení dokladů, z nichž vyplývá vztah všech osob podle předchozího písmene a) k dodavateli; těmito doklady jsou zejména: </w:t>
      </w:r>
    </w:p>
    <w:p w14:paraId="421279A5" w14:textId="77777777" w:rsidR="00F02E62" w:rsidRDefault="00F02E62" w:rsidP="00F02E62">
      <w:pPr>
        <w:pStyle w:val="Odrka1-2-"/>
      </w:pPr>
      <w:r>
        <w:t xml:space="preserve">výpis ze zahraniční evidence obdobné veřejnému rejstříku, </w:t>
      </w:r>
    </w:p>
    <w:p w14:paraId="59D181A9" w14:textId="77777777" w:rsidR="00F02E62" w:rsidRDefault="00F02E62" w:rsidP="00F02E62">
      <w:pPr>
        <w:pStyle w:val="Odrka1-2-"/>
      </w:pPr>
      <w:r>
        <w:t xml:space="preserve">seznam akcionářů, </w:t>
      </w:r>
    </w:p>
    <w:p w14:paraId="55681E9D" w14:textId="77777777" w:rsidR="00F02E62" w:rsidRDefault="00F02E62" w:rsidP="00F02E62">
      <w:pPr>
        <w:pStyle w:val="Odrka1-2-"/>
      </w:pPr>
      <w:r>
        <w:t xml:space="preserve">rozhodnutí statutárního orgánu o vyplacení podílu na zisku, </w:t>
      </w:r>
    </w:p>
    <w:p w14:paraId="166B4E4C" w14:textId="77777777" w:rsidR="00F02E62" w:rsidRDefault="00F02E62" w:rsidP="00F02E62">
      <w:pPr>
        <w:pStyle w:val="Odrka1-2-"/>
      </w:pPr>
      <w:r>
        <w:t>společenská smlouva, zakladatelská listina nebo stanovy.</w:t>
      </w:r>
    </w:p>
    <w:p w14:paraId="2DA7643F" w14:textId="34B45540" w:rsidR="00F02E62" w:rsidRDefault="00F02E62" w:rsidP="00F02E62">
      <w:pPr>
        <w:pStyle w:val="Text1-1"/>
        <w:numPr>
          <w:ilvl w:val="0"/>
          <w:numId w:val="0"/>
        </w:numPr>
        <w:ind w:left="737"/>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A8087A">
        <w:t>.</w:t>
      </w:r>
    </w:p>
    <w:p w14:paraId="4685CF92" w14:textId="1AFDC90F" w:rsidR="00A8087A" w:rsidRDefault="00A8087A" w:rsidP="001A4B1E">
      <w:pPr>
        <w:pStyle w:val="Text1-1"/>
      </w:pPr>
      <w:r>
        <w:t>Za účelem splnění povinností dle § 4b zákona o střetu zájmů zadavatel bude postupovat podle předchozího článku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t xml:space="preserve"> údajů</w:t>
      </w:r>
      <w:r w:rsidRPr="007E738C">
        <w:t xml:space="preserve">, z </w:t>
      </w:r>
      <w:r w:rsidRPr="007E738C">
        <w:lastRenderedPageBreak/>
        <w:t xml:space="preserve">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p>
    <w:p w14:paraId="09BD85EE" w14:textId="44247ABF" w:rsidR="001A4B1E" w:rsidRDefault="001A4B1E" w:rsidP="001A4B1E">
      <w:pPr>
        <w:pStyle w:val="Text1-1"/>
      </w:pPr>
      <w:r>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p>
    <w:p w14:paraId="46C7A20D" w14:textId="7AC0B498" w:rsidR="001A4B1E" w:rsidRDefault="001A4B1E" w:rsidP="001A4B1E">
      <w:pPr>
        <w:pStyle w:val="Text1-1"/>
      </w:pPr>
      <w:r>
        <w:t>Zadavatel u vybraného dodavatele ověří naplnění důvodu pro vyloučení podle § 48 odst. 7 ZZVZ. Vybraný dodavatel se sídlem v zahraničí, 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p>
    <w:p w14:paraId="4DDD1B3C" w14:textId="2F26760A" w:rsidR="00A8087A" w:rsidRDefault="00A8087A" w:rsidP="001A4B1E">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824843" w:rsidRPr="00824843">
        <w:t xml:space="preserve"> </w:t>
      </w:r>
      <w:r w:rsidR="00824843">
        <w:t xml:space="preserve">mezinárodní </w:t>
      </w:r>
      <w:r w:rsidR="00824843" w:rsidRPr="000C72CF">
        <w:t>sankce, zákaz zadání veřejné zakázky</w:t>
      </w:r>
      <w:r>
        <w:t>).</w:t>
      </w:r>
    </w:p>
    <w:p w14:paraId="718B3299" w14:textId="7E5B6CB7" w:rsidR="00555747" w:rsidRDefault="00555747" w:rsidP="001A4B1E">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B60C77">
        <w:t>8.11</w:t>
      </w:r>
      <w:r>
        <w:t xml:space="preserve"> těchto Pokynů ve vztahu k této jiné osobě.</w:t>
      </w:r>
    </w:p>
    <w:p w14:paraId="73A0951A" w14:textId="77777777" w:rsidR="0035531B" w:rsidRDefault="0035531B" w:rsidP="00B77C6D">
      <w:pPr>
        <w:pStyle w:val="Nadpis1-1"/>
      </w:pPr>
      <w:bookmarkStart w:id="23" w:name="_Toc184987721"/>
      <w:r>
        <w:t>OCHRANA INFORMACÍ</w:t>
      </w:r>
      <w:bookmarkEnd w:id="23"/>
    </w:p>
    <w:p w14:paraId="7284F21D" w14:textId="728E6185" w:rsidR="009F15E5" w:rsidRDefault="009F15E5" w:rsidP="009F15E5">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w:t>
      </w:r>
      <w:r w:rsidR="00DE4CEF">
        <w:t>,</w:t>
      </w:r>
      <w:r w:rsidR="00CF34D7">
        <w:t xml:space="preserve"> a souhrnný seznam těchto údajů a sdělení také uvést v Dopisu nabídky</w:t>
      </w:r>
      <w:r>
        <w:t>.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7149437C" w14:textId="77777777" w:rsidR="009F15E5" w:rsidRDefault="009F15E5" w:rsidP="009F15E5">
      <w:pPr>
        <w:pStyle w:val="Text1-1"/>
      </w:pPr>
      <w:r>
        <w:t>Účastník zadávacího řízení není oprávněn dovolávat se následně ochrany těch informací, které jako důvěrné či jako obchodní tajemství ve své nabídce neoznačil.</w:t>
      </w:r>
    </w:p>
    <w:p w14:paraId="22AEDD1E" w14:textId="77777777" w:rsidR="009F15E5" w:rsidRDefault="009F15E5" w:rsidP="009F15E5">
      <w:pPr>
        <w:pStyle w:val="Text1-1"/>
      </w:pPr>
      <w:r>
        <w:t xml:space="preserve">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w:t>
      </w:r>
      <w:r>
        <w:lastRenderedPageBreak/>
        <w:t>fyzických osob v souvislosti se zpracováním osobních údajů a o volném pohybu těchto údajů a o zrušení směrnice 95/46/ES, obecně závaznými právními předpisy a vnitřními předpisy zadavatele, které agendu ochrany osobních údajů upravují</w:t>
      </w:r>
    </w:p>
    <w:p w14:paraId="29657F1F" w14:textId="77777777" w:rsidR="0035531B" w:rsidRDefault="0035531B" w:rsidP="00564DDD">
      <w:pPr>
        <w:pStyle w:val="Nadpis1-1"/>
      </w:pPr>
      <w:bookmarkStart w:id="24" w:name="_Toc184987722"/>
      <w:r>
        <w:t>ZADÁVACÍ LHŮTA</w:t>
      </w:r>
      <w:r w:rsidR="00845C50">
        <w:t xml:space="preserve"> </w:t>
      </w:r>
      <w:r w:rsidR="00092CC9">
        <w:t>A</w:t>
      </w:r>
      <w:r w:rsidR="00845C50">
        <w:t> </w:t>
      </w:r>
      <w:r>
        <w:t>JISTOTA ZA NABÍDKU</w:t>
      </w:r>
      <w:bookmarkEnd w:id="24"/>
    </w:p>
    <w:p w14:paraId="35CA9D15" w14:textId="386BB136" w:rsidR="0035531B" w:rsidRDefault="001C6C39"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38F8F9C8" w14:textId="0FD1F047" w:rsidR="0035531B" w:rsidRDefault="0035531B" w:rsidP="0035531B">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7922E0">
        <w:rPr>
          <w:b/>
          <w:bCs/>
        </w:rPr>
        <w:t>4</w:t>
      </w:r>
      <w:r w:rsidR="00B60C77">
        <w:rPr>
          <w:b/>
        </w:rPr>
        <w:t xml:space="preserve"> mil. </w:t>
      </w:r>
      <w:r w:rsidRPr="00FD0C16">
        <w:rPr>
          <w:b/>
        </w:rPr>
        <w:t xml:space="preserve"> Kč</w:t>
      </w:r>
      <w:r>
        <w:t xml:space="preserve"> (slovy: </w:t>
      </w:r>
      <w:proofErr w:type="spellStart"/>
      <w:r w:rsidR="007922E0">
        <w:t>čtyřimiliony</w:t>
      </w:r>
      <w:proofErr w:type="spellEnd"/>
      <w:r w:rsidR="00B60C77">
        <w:t xml:space="preserve"> </w:t>
      </w:r>
      <w:r>
        <w:t>korun českých)</w:t>
      </w:r>
      <w:r w:rsidR="00B60C77">
        <w:t>.</w:t>
      </w:r>
      <w:r>
        <w:t xml:space="preserve"> </w:t>
      </w:r>
    </w:p>
    <w:p w14:paraId="42934E9D" w14:textId="77777777" w:rsidR="0035531B" w:rsidRDefault="0035531B" w:rsidP="0035531B">
      <w:pPr>
        <w:pStyle w:val="Text1-1"/>
      </w:pPr>
      <w:r>
        <w:t>Jistota bude poskytnuta</w:t>
      </w:r>
      <w:r w:rsidR="00092CC9">
        <w:t xml:space="preserve"> v </w:t>
      </w:r>
      <w:r>
        <w:t xml:space="preserve">elektronické podobě formou: </w:t>
      </w:r>
    </w:p>
    <w:p w14:paraId="283BB886" w14:textId="77777777" w:rsidR="0035531B" w:rsidRDefault="0035531B" w:rsidP="00564DDD">
      <w:pPr>
        <w:pStyle w:val="Odrka1-1"/>
      </w:pPr>
      <w:r>
        <w:t xml:space="preserve">složení peněžní částky na účet zadavatele („peněžní jistota“), nebo </w:t>
      </w:r>
    </w:p>
    <w:p w14:paraId="1622BE34" w14:textId="77777777" w:rsidR="0035531B" w:rsidRDefault="0035531B" w:rsidP="00564DDD">
      <w:pPr>
        <w:pStyle w:val="Odrka1-1"/>
      </w:pPr>
      <w:r>
        <w:t xml:space="preserve">bankovní záruky ve prospěch zadavatele, nebo </w:t>
      </w:r>
    </w:p>
    <w:p w14:paraId="4DE79C58" w14:textId="77777777" w:rsidR="0035531B" w:rsidRDefault="0035531B" w:rsidP="00564DDD">
      <w:pPr>
        <w:pStyle w:val="Odrka1-1"/>
      </w:pPr>
      <w:r>
        <w:t>pojištění záruky ve prospěch zadavatele.</w:t>
      </w:r>
    </w:p>
    <w:p w14:paraId="4965B270" w14:textId="36FE2703"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AD086B" w:rsidRPr="00394CAD">
        <w:rPr>
          <w:b/>
        </w:rPr>
        <w:t>30007-22307011/0710</w:t>
      </w:r>
      <w:r w:rsidR="00AD086B">
        <w:rPr>
          <w:b/>
        </w:rPr>
        <w:t xml:space="preserve"> </w:t>
      </w:r>
      <w:r w:rsidR="00AD086B" w:rsidRPr="00394CAD">
        <w:t>Česká národní banka, se sídlem Na Příkopě 28, 115 03 Praha 1</w:t>
      </w:r>
      <w:r w:rsidR="00AD086B">
        <w:t>,</w:t>
      </w:r>
      <w:r>
        <w:t xml:space="preserve"> variabilní symbol </w:t>
      </w:r>
      <w:r w:rsidR="00B60C77" w:rsidRPr="00B60C77">
        <w:rPr>
          <w:b/>
          <w:bCs/>
        </w:rPr>
        <w:t>5213520113</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5D7B3DB0" w14:textId="068E93E9" w:rsidR="0035531B" w:rsidRDefault="001C6C39"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34666785"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579E2A17" w14:textId="2FDECBE1" w:rsidR="001B40E6" w:rsidRDefault="001B40E6" w:rsidP="00966191">
      <w:pPr>
        <w:pStyle w:val="Nadpis1-1"/>
        <w:jc w:val="both"/>
      </w:pPr>
      <w:bookmarkStart w:id="25" w:name="_Toc184987723"/>
      <w:r>
        <w:t>SOCIÁLNĚ A ENVIRO</w:t>
      </w:r>
      <w:r w:rsidR="00872683">
        <w:t>N</w:t>
      </w:r>
      <w:r>
        <w:t>MENTÁLNĚ ODPOVĚDNÉ ZADÁVÁNÍ, INOVACE</w:t>
      </w:r>
      <w:bookmarkEnd w:id="25"/>
    </w:p>
    <w:p w14:paraId="69C186D9" w14:textId="424B9899" w:rsidR="001B40E6" w:rsidRDefault="001B40E6" w:rsidP="001B40E6">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4843">
        <w:t>2001</w:t>
      </w:r>
      <w:r>
        <w:t xml:space="preserve"> Sb. o finanční kontrole ve veřejné správě.</w:t>
      </w:r>
    </w:p>
    <w:p w14:paraId="405F3283" w14:textId="77777777" w:rsidR="001B40E6" w:rsidRDefault="001B40E6" w:rsidP="001B40E6">
      <w:pPr>
        <w:pStyle w:val="Text1-1"/>
      </w:pPr>
      <w:r>
        <w:t>Zadavatel aplikuje v zadávacím řízení níže uvedené prvky odpovědného zadávání:</w:t>
      </w:r>
    </w:p>
    <w:p w14:paraId="1F2192D9" w14:textId="77777777" w:rsidR="001B40E6" w:rsidRDefault="001B40E6" w:rsidP="001B40E6">
      <w:pPr>
        <w:pStyle w:val="Odrka1-1"/>
      </w:pPr>
      <w:r>
        <w:t>rovnocenné platební podmínky v rámci dodavatelského řetězce,</w:t>
      </w:r>
    </w:p>
    <w:p w14:paraId="660B5EB4" w14:textId="77777777" w:rsidR="001B40E6" w:rsidRDefault="001B40E6" w:rsidP="001B40E6">
      <w:pPr>
        <w:pStyle w:val="Odrka1-1"/>
      </w:pPr>
      <w:r>
        <w:t xml:space="preserve">porady a jednání vedená </w:t>
      </w:r>
      <w:r w:rsidRPr="000C3276">
        <w:t>primárně distančním způsobem</w:t>
      </w:r>
      <w:r>
        <w:t>,</w:t>
      </w:r>
    </w:p>
    <w:p w14:paraId="5D4AFBFD" w14:textId="034E1F7B" w:rsidR="001B40E6" w:rsidRPr="001B40E6" w:rsidRDefault="001B40E6" w:rsidP="001B40E6">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106489">
        <w:t xml:space="preserve">16 </w:t>
      </w:r>
      <w:r w:rsidRPr="009657CD">
        <w:t>závazného</w:t>
      </w:r>
      <w:r>
        <w:t xml:space="preserve"> vzoru Smlouvy o dílo, jež tvoří díl 2, část 1 zadávací dokumentace.</w:t>
      </w:r>
    </w:p>
    <w:p w14:paraId="5B20B741" w14:textId="613BA32B" w:rsidR="00A8087A" w:rsidRDefault="00A8087A" w:rsidP="00966191">
      <w:pPr>
        <w:pStyle w:val="Nadpis1-1"/>
        <w:jc w:val="both"/>
      </w:pPr>
      <w:bookmarkStart w:id="26" w:name="_Toc102380477"/>
      <w:bookmarkStart w:id="27" w:name="_Toc103683200"/>
      <w:bookmarkStart w:id="28" w:name="_Toc103932243"/>
      <w:bookmarkStart w:id="29" w:name="_Toc106967229"/>
      <w:bookmarkStart w:id="30" w:name="_Toc184987724"/>
      <w:r>
        <w:lastRenderedPageBreak/>
        <w:t>Další zadávací podmínky v návaznosti na</w:t>
      </w:r>
      <w:bookmarkEnd w:id="26"/>
      <w:bookmarkEnd w:id="27"/>
      <w:bookmarkEnd w:id="28"/>
      <w:bookmarkEnd w:id="29"/>
      <w:r w:rsidR="00824843" w:rsidRPr="00824843">
        <w:t xml:space="preserve"> </w:t>
      </w:r>
      <w:r w:rsidR="00824843">
        <w:t>MEZINÁRODNÍ sankce, zákaz zadání veřejné zakázky</w:t>
      </w:r>
      <w:bookmarkEnd w:id="30"/>
    </w:p>
    <w:p w14:paraId="13A00F46" w14:textId="7B0E83E2" w:rsidR="001C6C39" w:rsidRDefault="001C6C39" w:rsidP="00A8087A">
      <w:pPr>
        <w:pStyle w:val="Text1-1"/>
      </w:pPr>
      <w:r>
        <w:t xml:space="preserve">Zadavatel v tomto </w:t>
      </w:r>
      <w:r w:rsidR="00824843">
        <w:t xml:space="preserve">zadávacím </w:t>
      </w:r>
      <w:r>
        <w:t xml:space="preserve">řízení postupuje v souladu s § 48a ZZVZ. </w:t>
      </w:r>
      <w:r w:rsidRPr="001A0918">
        <w:t>Zadavatel nezadá veřejnou zakázku účastníku zadávacího řízení, pokud je to v rozporu s mezinárodními sankcemi podle zákona upravujícího provádění mezinárodních sankcí.</w:t>
      </w:r>
    </w:p>
    <w:p w14:paraId="5BB406B8" w14:textId="4F4682AB" w:rsidR="00A8087A" w:rsidRDefault="00A8087A" w:rsidP="00A8087A">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3"/>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824843">
        <w:t xml:space="preserve">článku </w:t>
      </w:r>
      <w:r>
        <w:t xml:space="preserve">7 </w:t>
      </w:r>
      <w:r w:rsidR="00824843" w:rsidRPr="004A650A">
        <w:t>písm. a) až d)</w:t>
      </w:r>
      <w:r w:rsidR="00824843">
        <w:t>, článku</w:t>
      </w:r>
      <w:r>
        <w:t xml:space="preserve"> 8, čl. 10 písm. b) až f) a písm. h) až j) směrnice 2014/24/EU, článku 18, čl. 21 písm. b) až e) a písm. g</w:t>
      </w:r>
      <w:r w:rsidR="00824843">
        <w:t>)</w:t>
      </w:r>
      <w:r>
        <w:t xml:space="preserve"> až i), článků 29 a 30 směrnice 2014/25/EU a čl. 13 písm. a) až d), f) až h) a j) směrnice 2009/81/EC</w:t>
      </w:r>
      <w:r w:rsidR="00824843">
        <w:t xml:space="preserve"> </w:t>
      </w:r>
      <w:r w:rsidR="00824843" w:rsidRPr="004A650A">
        <w:t>a hlavy VII na</w:t>
      </w:r>
      <w:r w:rsidR="00824843" w:rsidRPr="004A650A">
        <w:rPr>
          <w:rFonts w:hint="eastAsia"/>
        </w:rPr>
        <w:t>ří</w:t>
      </w:r>
      <w:r w:rsidR="00824843" w:rsidRPr="004A650A">
        <w:t>zení Evropského parlamentu a Rady (EU, Euratom) 2018/1046 následujícím osobám, subjekt</w:t>
      </w:r>
      <w:r w:rsidR="00824843" w:rsidRPr="004A650A">
        <w:rPr>
          <w:rFonts w:hint="eastAsia"/>
        </w:rPr>
        <w:t>ů</w:t>
      </w:r>
      <w:r w:rsidR="00824843" w:rsidRPr="004A650A">
        <w:t>m nebo orgán</w:t>
      </w:r>
      <w:r w:rsidR="00824843" w:rsidRPr="004A650A">
        <w:rPr>
          <w:rFonts w:hint="eastAsia"/>
        </w:rPr>
        <w:t>ů</w:t>
      </w:r>
      <w:r w:rsidR="00824843" w:rsidRPr="004A650A">
        <w:t>m, nebo pokra</w:t>
      </w:r>
      <w:r w:rsidR="00824843" w:rsidRPr="004A650A">
        <w:rPr>
          <w:rFonts w:hint="eastAsia"/>
        </w:rPr>
        <w:t>č</w:t>
      </w:r>
      <w:r w:rsidR="00824843" w:rsidRPr="004A650A">
        <w:t>ovat v jejich pln</w:t>
      </w:r>
      <w:r w:rsidR="00824843" w:rsidRPr="004A650A">
        <w:rPr>
          <w:rFonts w:hint="eastAsia"/>
        </w:rPr>
        <w:t>ě</w:t>
      </w:r>
      <w:r w:rsidR="00824843" w:rsidRPr="004A650A">
        <w:t>ní s následujícími osobami, subjekty a orgány</w:t>
      </w:r>
      <w:r>
        <w:t>:</w:t>
      </w:r>
    </w:p>
    <w:p w14:paraId="2472AB9E" w14:textId="5F0FCA4A" w:rsidR="00A8087A" w:rsidRDefault="00824843" w:rsidP="00A8087A">
      <w:pPr>
        <w:pStyle w:val="Text1-1"/>
        <w:numPr>
          <w:ilvl w:val="0"/>
          <w:numId w:val="29"/>
        </w:numPr>
      </w:pPr>
      <w:r>
        <w:t>jakýkoli ruský státní příslušník, fyzická osoba s bydlištěm v Rusku nebo právnická osoba, subjekt či orgán usazené v Rusku</w:t>
      </w:r>
      <w:r w:rsidR="00A8087A">
        <w:t>,</w:t>
      </w:r>
    </w:p>
    <w:p w14:paraId="5E2EA004" w14:textId="4E8BC85E" w:rsidR="00A8087A" w:rsidRDefault="00A8087A" w:rsidP="00A8087A">
      <w:pPr>
        <w:pStyle w:val="Text1-1"/>
        <w:numPr>
          <w:ilvl w:val="0"/>
          <w:numId w:val="29"/>
        </w:numPr>
        <w:spacing w:before="120"/>
      </w:pPr>
      <w:r>
        <w:t>právnick</w:t>
      </w:r>
      <w:r w:rsidR="00824843">
        <w:t>á</w:t>
      </w:r>
      <w:r>
        <w:t xml:space="preserve"> osob</w:t>
      </w:r>
      <w:r w:rsidR="00824843">
        <w:t>a</w:t>
      </w:r>
      <w:r>
        <w:t>, subjekt nebo orgán, které jsou z více než 50 % přímo či nepřímo vlastněny některým ze subjektů uvedených v písmeni a) tohoto odstavce, nebo</w:t>
      </w:r>
    </w:p>
    <w:p w14:paraId="3DBDAE91" w14:textId="59BD54DC" w:rsidR="00A8087A" w:rsidRDefault="00A8087A" w:rsidP="00A8087A">
      <w:pPr>
        <w:pStyle w:val="Text1-1"/>
        <w:numPr>
          <w:ilvl w:val="0"/>
          <w:numId w:val="29"/>
        </w:numPr>
      </w:pPr>
      <w:r>
        <w:t>fyzick</w:t>
      </w:r>
      <w:r w:rsidR="00824843">
        <w:t>á</w:t>
      </w:r>
      <w:r>
        <w:t xml:space="preserve"> nebo právnick</w:t>
      </w:r>
      <w:r w:rsidR="00824843">
        <w:t>á</w:t>
      </w:r>
      <w:r>
        <w:t xml:space="preserve"> osob</w:t>
      </w:r>
      <w:r w:rsidR="00824843">
        <w:t>a</w:t>
      </w:r>
      <w:r>
        <w:t>, subjekt nebo orgán, které jednají jménem nebo na pokyn některého ze subjektů uvedených v písmeni a) nebo b) tohoto odstavce,</w:t>
      </w:r>
    </w:p>
    <w:p w14:paraId="30DEC6D8" w14:textId="34541F6A" w:rsidR="00A8087A" w:rsidRDefault="00A8087A" w:rsidP="00A8087A">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6D7F21F6" w14:textId="1A45E6B3" w:rsidR="00A8087A" w:rsidRPr="00404ACA" w:rsidRDefault="00A8087A" w:rsidP="00A8087A">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2A15D3">
        <w:t xml:space="preserve">předchozího </w:t>
      </w:r>
      <w:r>
        <w:t>odst</w:t>
      </w:r>
      <w:r w:rsidR="002A15D3">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4146BDDF" w14:textId="0C3777E6" w:rsidR="00A8087A" w:rsidRPr="00666E83" w:rsidRDefault="00A8087A" w:rsidP="00A8087A">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067AA">
        <w:t>n</w:t>
      </w:r>
      <w:r w:rsidRPr="00666E83">
        <w:t>ařízení č. 269/2014</w:t>
      </w:r>
      <w:r w:rsidRPr="00666E83">
        <w:rPr>
          <w:rStyle w:val="Znakapoznpodarou"/>
        </w:rPr>
        <w:footnoteReference w:id="4"/>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067AA">
        <w:t xml:space="preserve">; </w:t>
      </w:r>
      <w:r w:rsidR="00D067AA">
        <w:rPr>
          <w:rStyle w:val="normaltextrun"/>
          <w:rFonts w:ascii="Verdana" w:hAnsi="Verdana"/>
          <w:shd w:val="clear" w:color="auto" w:fill="FFFFFF"/>
        </w:rPr>
        <w:t xml:space="preserve">dle čl. 2 </w:t>
      </w:r>
      <w:r w:rsidR="00D067AA" w:rsidRPr="00D4247C">
        <w:rPr>
          <w:rStyle w:val="normaltextrun"/>
          <w:rFonts w:ascii="Verdana" w:hAnsi="Verdana"/>
          <w:bCs/>
          <w:shd w:val="clear" w:color="auto" w:fill="FFFFFF"/>
        </w:rPr>
        <w:t>nařízení Rady (ES) č. 765/2006</w:t>
      </w:r>
      <w:r w:rsidR="00D067AA">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067AA">
        <w:rPr>
          <w:rStyle w:val="normaltextrun"/>
          <w:rFonts w:ascii="Verdana" w:hAnsi="Verdana"/>
          <w:bdr w:val="none" w:sz="0" w:space="0" w:color="auto" w:frame="1"/>
        </w:rPr>
        <w:t xml:space="preserve">dle čl. 2 </w:t>
      </w:r>
      <w:r w:rsidR="00D067AA" w:rsidRPr="00D4247C">
        <w:rPr>
          <w:rStyle w:val="normaltextrun"/>
          <w:rFonts w:ascii="Verdana" w:hAnsi="Verdana"/>
          <w:bCs/>
          <w:bdr w:val="none" w:sz="0" w:space="0" w:color="auto" w:frame="1"/>
        </w:rPr>
        <w:t>nařízení Rady (EU) č. 208/2014</w:t>
      </w:r>
      <w:r w:rsidR="00D067AA">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067AA">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51EEF63E" w14:textId="77777777" w:rsidR="00A8087A" w:rsidRDefault="00A8087A" w:rsidP="00A8087A">
      <w:pPr>
        <w:pStyle w:val="Text1-1"/>
      </w:pPr>
      <w:r>
        <w:lastRenderedPageBreak/>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57698762" w14:textId="77777777" w:rsidR="00A8087A" w:rsidRDefault="00A8087A" w:rsidP="00A8087A">
      <w:pPr>
        <w:pStyle w:val="Text1-1"/>
      </w:pPr>
      <w:r>
        <w:t>Splnění zadávacích podmínek stanovených zadavatelem dle tohoto článku prokáže účastník předložením čestného prohlášení, jehož vzorové znění je přílohou č. 11 těchto Pokynů,</w:t>
      </w:r>
      <w:r w:rsidRPr="007E738C">
        <w:t xml:space="preserve"> v</w:t>
      </w:r>
      <w:r>
        <w:t>e</w:t>
      </w:r>
      <w:r w:rsidRPr="007E738C">
        <w:t xml:space="preserve"> </w:t>
      </w:r>
      <w:r>
        <w:t>své nabídce.</w:t>
      </w:r>
    </w:p>
    <w:p w14:paraId="067B92CC" w14:textId="77777777" w:rsidR="00A8087A" w:rsidRDefault="00A8087A" w:rsidP="00A8087A">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EE12ACB" w14:textId="2C37A8BA" w:rsidR="00A8087A" w:rsidRPr="00A8087A" w:rsidRDefault="00A8087A" w:rsidP="00A8087A">
      <w:pPr>
        <w:pStyle w:val="Text1-1"/>
      </w:pPr>
      <w:r w:rsidRPr="00FA4410">
        <w:t xml:space="preserve">V případě postupu </w:t>
      </w:r>
      <w:r w:rsidR="002A15D3">
        <w:t xml:space="preserve">vybraného dodavatele </w:t>
      </w:r>
      <w:r w:rsidRPr="00FA4410">
        <w:t>v rozporu s</w:t>
      </w:r>
      <w:r>
        <w:t xml:space="preserve"> tímto článkem </w:t>
      </w:r>
      <w:r w:rsidRPr="00FA4410">
        <w:t xml:space="preserve">bude </w:t>
      </w:r>
      <w:r w:rsidR="002A15D3">
        <w:t xml:space="preserve">vybraný dodavatel </w:t>
      </w:r>
      <w:r w:rsidRPr="00FA4410">
        <w:t>vyloučen ze zadávacího řízení</w:t>
      </w:r>
      <w:r>
        <w:t>.</w:t>
      </w:r>
    </w:p>
    <w:p w14:paraId="20B2130C" w14:textId="50AEC0A1" w:rsidR="0035531B" w:rsidRDefault="0035531B" w:rsidP="00564DDD">
      <w:pPr>
        <w:pStyle w:val="Nadpis1-1"/>
      </w:pPr>
      <w:bookmarkStart w:id="31" w:name="_Toc184987725"/>
      <w:r>
        <w:t>PŘÍLOHY TĚCHTO POKYNŮ</w:t>
      </w:r>
      <w:bookmarkEnd w:id="31"/>
    </w:p>
    <w:p w14:paraId="6A9169AE"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67902C7F" w14:textId="77777777" w:rsidR="0035531B" w:rsidRDefault="0035531B" w:rsidP="00564DDD">
      <w:pPr>
        <w:pStyle w:val="Textbezslovn"/>
        <w:tabs>
          <w:tab w:val="left" w:pos="2127"/>
        </w:tabs>
        <w:spacing w:after="0"/>
        <w:ind w:left="2127" w:hanging="1390"/>
      </w:pPr>
      <w:r>
        <w:t>Příloha č. 2</w:t>
      </w:r>
      <w:r>
        <w:tab/>
        <w:t>Seznam poddodavatelů</w:t>
      </w:r>
    </w:p>
    <w:p w14:paraId="210800BF"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B11557C" w14:textId="77777777" w:rsidR="0035531B" w:rsidRDefault="0035531B" w:rsidP="00564DDD">
      <w:pPr>
        <w:pStyle w:val="Textbezslovn"/>
        <w:tabs>
          <w:tab w:val="left" w:pos="2127"/>
        </w:tabs>
        <w:spacing w:after="0"/>
        <w:ind w:left="2127" w:hanging="1390"/>
      </w:pPr>
      <w:r>
        <w:t>Příloha č. 4</w:t>
      </w:r>
      <w:r>
        <w:tab/>
        <w:t xml:space="preserve">Seznam </w:t>
      </w:r>
      <w:r w:rsidR="00254BF2" w:rsidRPr="00254BF2">
        <w:t xml:space="preserve">významných služeb </w:t>
      </w:r>
      <w:r>
        <w:t>stavebních prací</w:t>
      </w:r>
    </w:p>
    <w:p w14:paraId="7309556E"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481F3F91" w14:textId="77777777" w:rsidR="0035531B" w:rsidRDefault="0035531B" w:rsidP="00564DDD">
      <w:pPr>
        <w:pStyle w:val="Textbezslovn"/>
        <w:tabs>
          <w:tab w:val="left" w:pos="2127"/>
        </w:tabs>
        <w:spacing w:after="0"/>
        <w:ind w:left="2127" w:hanging="1390"/>
      </w:pPr>
      <w:r>
        <w:t>Příloha č. 6</w:t>
      </w:r>
      <w:r>
        <w:tab/>
        <w:t>Vzor profesního životopisu</w:t>
      </w:r>
    </w:p>
    <w:p w14:paraId="71D67903"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4BED520A"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A711D7A"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1084B4FA" w14:textId="06DE6650"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1D07AFEE" w14:textId="4D7BC3C7" w:rsidR="00A8087A" w:rsidRDefault="00A8087A" w:rsidP="00564DDD">
      <w:pPr>
        <w:pStyle w:val="Textbezslovn"/>
        <w:tabs>
          <w:tab w:val="left" w:pos="2127"/>
        </w:tabs>
        <w:spacing w:after="0"/>
        <w:ind w:left="2127" w:hanging="1390"/>
      </w:pPr>
      <w:r>
        <w:t>Příloha č. 11</w:t>
      </w:r>
      <w:r>
        <w:tab/>
      </w: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EECF852" w14:textId="77777777" w:rsidR="0081404D" w:rsidRDefault="0081404D" w:rsidP="00564DDD">
      <w:pPr>
        <w:pStyle w:val="Textbezslovn"/>
        <w:spacing w:after="0"/>
      </w:pPr>
    </w:p>
    <w:p w14:paraId="2A95D706" w14:textId="77777777" w:rsidR="00F84282" w:rsidRDefault="00F84282" w:rsidP="00564DDD">
      <w:pPr>
        <w:pStyle w:val="Textbezslovn"/>
        <w:spacing w:after="0"/>
      </w:pPr>
    </w:p>
    <w:p w14:paraId="336FBF83" w14:textId="2821CCF6" w:rsidR="0035531B" w:rsidRDefault="0035531B" w:rsidP="00564DDD">
      <w:pPr>
        <w:pStyle w:val="Textbezslovn"/>
        <w:spacing w:after="0"/>
      </w:pPr>
      <w:r>
        <w:t xml:space="preserve">V Praze </w:t>
      </w:r>
    </w:p>
    <w:p w14:paraId="761CA636" w14:textId="1984DEE7" w:rsidR="0081404D" w:rsidRDefault="0081404D" w:rsidP="00564DDD">
      <w:pPr>
        <w:pStyle w:val="Textbezslovn"/>
        <w:spacing w:after="0"/>
      </w:pPr>
    </w:p>
    <w:p w14:paraId="19680436" w14:textId="77777777" w:rsidR="00F84282" w:rsidRDefault="00F84282" w:rsidP="00564DDD">
      <w:pPr>
        <w:pStyle w:val="Textbezslovn"/>
        <w:spacing w:after="0"/>
      </w:pPr>
    </w:p>
    <w:p w14:paraId="11B009C4" w14:textId="72D2E991" w:rsidR="0081404D" w:rsidRDefault="0081404D" w:rsidP="00564DDD">
      <w:pPr>
        <w:pStyle w:val="Textbezslovn"/>
        <w:spacing w:after="0"/>
      </w:pPr>
    </w:p>
    <w:p w14:paraId="2057643A" w14:textId="77777777" w:rsidR="00F84282" w:rsidRDefault="00F84282" w:rsidP="00564DDD">
      <w:pPr>
        <w:pStyle w:val="Textbezslovn"/>
        <w:spacing w:after="0"/>
      </w:pPr>
    </w:p>
    <w:p w14:paraId="1CC6E23A" w14:textId="77777777" w:rsidR="0081404D" w:rsidRDefault="0081404D" w:rsidP="00564DDD">
      <w:pPr>
        <w:pStyle w:val="Textbezslovn"/>
        <w:spacing w:after="0"/>
      </w:pPr>
    </w:p>
    <w:p w14:paraId="45C490B6" w14:textId="53056993" w:rsidR="0035531B" w:rsidRDefault="0035531B" w:rsidP="00564DDD">
      <w:pPr>
        <w:pStyle w:val="Textbezslovn"/>
        <w:spacing w:after="0"/>
      </w:pPr>
      <w:r>
        <w:t>…………………………………………….</w:t>
      </w:r>
    </w:p>
    <w:p w14:paraId="20F07B46" w14:textId="77777777" w:rsidR="0035531B" w:rsidRDefault="0035531B" w:rsidP="00564DDD">
      <w:pPr>
        <w:pStyle w:val="Textbezslovn"/>
        <w:spacing w:after="0"/>
      </w:pPr>
      <w:r>
        <w:t>Ing. Mojmír Nejezchleb</w:t>
      </w:r>
    </w:p>
    <w:p w14:paraId="44B5E826" w14:textId="77777777" w:rsidR="0035531B" w:rsidRDefault="0035531B" w:rsidP="00564DDD">
      <w:pPr>
        <w:pStyle w:val="Textbezslovn"/>
        <w:spacing w:after="0"/>
      </w:pPr>
      <w:r>
        <w:t>náměstek generálního ředitele pro modernizaci dráhy</w:t>
      </w:r>
    </w:p>
    <w:p w14:paraId="7002FDB1" w14:textId="71E6DB67" w:rsidR="00564DDD" w:rsidRDefault="0035531B" w:rsidP="00A8087A">
      <w:pPr>
        <w:pStyle w:val="Textbezslovn"/>
        <w:spacing w:after="0"/>
      </w:pPr>
      <w:r>
        <w:t>Správa železni</w:t>
      </w:r>
      <w:r w:rsidR="004976AA">
        <w:t>c</w:t>
      </w:r>
      <w:r>
        <w:t>,</w:t>
      </w:r>
      <w:r w:rsidR="004976AA">
        <w:t xml:space="preserve"> </w:t>
      </w:r>
      <w:r>
        <w:t>státní organizace</w:t>
      </w:r>
    </w:p>
    <w:p w14:paraId="552FE499" w14:textId="629B3DB9" w:rsidR="0081404D" w:rsidRDefault="0081404D">
      <w:pPr>
        <w:rPr>
          <w:rFonts w:asciiTheme="majorHAnsi" w:hAnsiTheme="majorHAnsi"/>
          <w:b/>
          <w:caps/>
          <w:sz w:val="22"/>
        </w:rPr>
      </w:pPr>
    </w:p>
    <w:p w14:paraId="00F2AE5E" w14:textId="77777777" w:rsidR="001C6C39" w:rsidRDefault="001C6C39">
      <w:pPr>
        <w:rPr>
          <w:rFonts w:asciiTheme="majorHAnsi" w:hAnsiTheme="majorHAnsi"/>
          <w:b/>
          <w:caps/>
          <w:sz w:val="22"/>
        </w:rPr>
      </w:pPr>
      <w:r>
        <w:br w:type="page"/>
      </w:r>
    </w:p>
    <w:p w14:paraId="3DCB5E7F" w14:textId="640A79E2" w:rsidR="0035531B" w:rsidRDefault="0035531B" w:rsidP="00FE4333">
      <w:pPr>
        <w:pStyle w:val="Nadpisbezsl1-1"/>
      </w:pPr>
      <w:r w:rsidRPr="00FE4333">
        <w:lastRenderedPageBreak/>
        <w:t>Příloha</w:t>
      </w:r>
      <w:r>
        <w:t xml:space="preserve"> č. 1 </w:t>
      </w:r>
    </w:p>
    <w:p w14:paraId="3DF4F6E4"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79B070FA" w14:textId="77777777" w:rsidR="00AB1063" w:rsidRDefault="00AB1063" w:rsidP="00454716">
      <w:pPr>
        <w:pStyle w:val="Textbezslovn"/>
        <w:ind w:left="28"/>
      </w:pPr>
    </w:p>
    <w:p w14:paraId="00EB1319" w14:textId="75DCDD44" w:rsidR="0035531B" w:rsidRDefault="0035531B" w:rsidP="00454716">
      <w:pPr>
        <w:pStyle w:val="Textbezslovn"/>
        <w:ind w:left="28"/>
      </w:pPr>
      <w:r>
        <w:t>Obchodní firma</w:t>
      </w:r>
      <w:r w:rsidR="00A8087A" w:rsidRPr="00833899">
        <w:t>/jméno a příjmení</w:t>
      </w:r>
      <w:r w:rsidR="00A8087A" w:rsidRPr="00833899">
        <w:rPr>
          <w:rStyle w:val="Znakapoznpodarou"/>
        </w:rPr>
        <w:footnoteReference w:id="5"/>
      </w:r>
      <w:r>
        <w:t xml:space="preserve"> [</w:t>
      </w:r>
      <w:r w:rsidRPr="00DE6A35">
        <w:rPr>
          <w:b/>
          <w:highlight w:val="yellow"/>
        </w:rPr>
        <w:t>DOPLNÍ DODAVATEL</w:t>
      </w:r>
      <w:r>
        <w:t>]</w:t>
      </w:r>
    </w:p>
    <w:p w14:paraId="55484553" w14:textId="77777777" w:rsidR="0035531B" w:rsidRDefault="0035531B" w:rsidP="00454716">
      <w:pPr>
        <w:pStyle w:val="Textbezslovn"/>
        <w:ind w:left="28"/>
      </w:pPr>
      <w:r>
        <w:t>Sídlo [</w:t>
      </w:r>
      <w:r w:rsidRPr="00564DDD">
        <w:rPr>
          <w:highlight w:val="yellow"/>
        </w:rPr>
        <w:t>DOPLNÍ DODAVATEL</w:t>
      </w:r>
      <w:r>
        <w:t>]</w:t>
      </w:r>
    </w:p>
    <w:p w14:paraId="5098778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042ECE24" w14:textId="77777777" w:rsidR="0035531B" w:rsidRDefault="0035531B" w:rsidP="00454716">
      <w:pPr>
        <w:pStyle w:val="Textbezslovn"/>
        <w:ind w:left="28"/>
      </w:pPr>
      <w:r>
        <w:t>Právní forma [</w:t>
      </w:r>
      <w:r w:rsidRPr="00564DDD">
        <w:rPr>
          <w:highlight w:val="yellow"/>
        </w:rPr>
        <w:t>DOPLNÍ DODAVATEL</w:t>
      </w:r>
      <w:r>
        <w:t>]</w:t>
      </w:r>
    </w:p>
    <w:p w14:paraId="12A6E8DD"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28401917" w14:textId="77777777" w:rsidR="0035531B" w:rsidRDefault="0035531B" w:rsidP="00454716">
      <w:pPr>
        <w:pStyle w:val="Textbezslovn"/>
        <w:ind w:left="28"/>
      </w:pPr>
      <w:r>
        <w:t>Podrobnosti registrace [</w:t>
      </w:r>
      <w:r w:rsidRPr="00564DDD">
        <w:rPr>
          <w:highlight w:val="yellow"/>
        </w:rPr>
        <w:t>DOPLNÍ DODAVATEL</w:t>
      </w:r>
      <w:r>
        <w:t>]</w:t>
      </w:r>
    </w:p>
    <w:p w14:paraId="3E0F40AD" w14:textId="77777777" w:rsidR="0035531B" w:rsidRDefault="0035531B" w:rsidP="00454716">
      <w:pPr>
        <w:pStyle w:val="Textbezslovn"/>
        <w:ind w:left="28"/>
      </w:pPr>
      <w:r>
        <w:t xml:space="preserve">Počet let působení jako dodavatel: </w:t>
      </w:r>
    </w:p>
    <w:p w14:paraId="6A3104F6"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75984295" w14:textId="77777777" w:rsidR="0035531B" w:rsidRDefault="0035531B" w:rsidP="00564DDD">
      <w:pPr>
        <w:pStyle w:val="Odrka1-1"/>
      </w:pPr>
      <w:r>
        <w:t>v zahraničí [</w:t>
      </w:r>
      <w:r w:rsidRPr="00564DDD">
        <w:rPr>
          <w:highlight w:val="yellow"/>
        </w:rPr>
        <w:t>DOPLNÍ DODAVATEL</w:t>
      </w:r>
      <w:r>
        <w:t>]</w:t>
      </w:r>
    </w:p>
    <w:p w14:paraId="6D3F3993"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2D90A886"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B41C328" w14:textId="77777777" w:rsidR="00112F2B" w:rsidRDefault="00112F2B" w:rsidP="00112F2B">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03DC7FC7" w14:textId="4DADA5A9" w:rsidR="00872683" w:rsidRDefault="00C711B5" w:rsidP="00C711B5">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6F5F18">
        <w:t xml:space="preserve">, ani </w:t>
      </w:r>
      <w:r w:rsidR="006F5F18">
        <w:rPr>
          <w:rFonts w:ascii="Verdana" w:hAnsi="Verdana"/>
        </w:rPr>
        <w:t>nepřipravoval části nabídek, které mají být hodnoceny podle kritérií hodnocení, ve vzájemné shodě s jiným účastníkem téhož zadávacího řízení, s nímž je spojenou osobou podle zákona o daních z příjmů</w:t>
      </w:r>
      <w:r w:rsidRPr="00B277ED">
        <w:t xml:space="preserve">.  </w:t>
      </w:r>
    </w:p>
    <w:p w14:paraId="3A12BDFC" w14:textId="77777777" w:rsidR="00872683" w:rsidRDefault="00872683" w:rsidP="00872683">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2F8707F0" w14:textId="77777777" w:rsidR="00A8087A" w:rsidRDefault="00A8087A" w:rsidP="00872683">
      <w:pPr>
        <w:pStyle w:val="Textbezslovn"/>
        <w:ind w:left="0"/>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44A816BF" w14:textId="5A192A50" w:rsidR="00564DDD" w:rsidRDefault="006F5F18" w:rsidP="00872683">
      <w:pPr>
        <w:pStyle w:val="Textbezslovn"/>
        <w:ind w:left="0"/>
      </w:pPr>
      <w:r>
        <w:t>Dodavatel si je vědom všech právních důsledků, které pro něj mohou vyplývat z nepravdivosti zde uvedených údajů a skutečností.</w:t>
      </w:r>
      <w:r w:rsidR="00564DDD">
        <w:br w:type="page"/>
      </w:r>
    </w:p>
    <w:p w14:paraId="7F7D762C" w14:textId="77777777" w:rsidR="0035531B" w:rsidRDefault="0035531B" w:rsidP="00FE4333">
      <w:pPr>
        <w:pStyle w:val="Nadpisbezsl1-1"/>
      </w:pPr>
      <w:r>
        <w:lastRenderedPageBreak/>
        <w:t>Příloha č. 2</w:t>
      </w:r>
    </w:p>
    <w:p w14:paraId="0B2B7F8E" w14:textId="77777777" w:rsidR="0035531B" w:rsidRPr="00FE4333" w:rsidRDefault="0035531B" w:rsidP="00FE4333">
      <w:pPr>
        <w:pStyle w:val="Nadpisbezsl1-2"/>
        <w:rPr>
          <w:rStyle w:val="Tun9b"/>
          <w:b/>
        </w:rPr>
      </w:pPr>
      <w:r w:rsidRPr="00FE4333">
        <w:rPr>
          <w:rStyle w:val="Tun9b"/>
          <w:b/>
        </w:rPr>
        <w:t>Seznam poddodavatelů</w:t>
      </w:r>
    </w:p>
    <w:p w14:paraId="1EC930F2" w14:textId="77777777" w:rsidR="00AB1063" w:rsidRDefault="00AB1063" w:rsidP="00564DDD">
      <w:pPr>
        <w:pStyle w:val="Textbezslovn"/>
      </w:pPr>
    </w:p>
    <w:p w14:paraId="27677CE5" w14:textId="77777777" w:rsidR="0035531B" w:rsidRDefault="0035531B" w:rsidP="00454716">
      <w:pPr>
        <w:pStyle w:val="Textbezslovn"/>
        <w:ind w:left="0"/>
      </w:pPr>
      <w:r>
        <w:t>Jestliže dodavatel uvažuje zadat poddodavateli plnění části veřejné zakázky, uvede následující údaje:</w:t>
      </w:r>
    </w:p>
    <w:p w14:paraId="482F33E2"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CA11EE2"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5E6450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7DF24ABE"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532A663D"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51F9FB8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C2A8D1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77335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9D16A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1518820"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E34575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906AB5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FE9398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EFB1417"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FE00C6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14921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D9F2F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705CB7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3E723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3B0D390"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1B139D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133E45"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45BA1E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1A5FA0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A57F5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DCCF17D"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E4894B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17EEEE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DA0D30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5DA1EA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A590D7F"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56786B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FA91D6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DBA0F4"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BD7FBBD"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7E1452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82775B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5E882996"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0BAA8AC" w14:textId="77777777" w:rsidR="00564DDD" w:rsidRPr="00454716" w:rsidRDefault="00454716" w:rsidP="00454716">
            <w:pPr>
              <w:rPr>
                <w:sz w:val="16"/>
                <w:szCs w:val="16"/>
              </w:rPr>
            </w:pPr>
            <w:r w:rsidRPr="00454716">
              <w:rPr>
                <w:sz w:val="16"/>
                <w:szCs w:val="16"/>
              </w:rPr>
              <w:t>Celkem %</w:t>
            </w:r>
          </w:p>
        </w:tc>
        <w:tc>
          <w:tcPr>
            <w:tcW w:w="3969" w:type="dxa"/>
          </w:tcPr>
          <w:p w14:paraId="43E5CE3D"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225C875"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8B04DB7" w14:textId="77777777" w:rsidR="0035531B" w:rsidRDefault="0035531B" w:rsidP="00454716">
      <w:pPr>
        <w:pStyle w:val="Textbezslovn"/>
      </w:pPr>
    </w:p>
    <w:p w14:paraId="0EA22061" w14:textId="77777777" w:rsidR="00454716" w:rsidRDefault="00454716" w:rsidP="00454716">
      <w:pPr>
        <w:pStyle w:val="Textbezslovn"/>
      </w:pPr>
      <w:r>
        <w:br w:type="page"/>
      </w:r>
    </w:p>
    <w:p w14:paraId="7CC0D3DE" w14:textId="77777777" w:rsidR="0035531B" w:rsidRDefault="0035531B" w:rsidP="00FE4333">
      <w:pPr>
        <w:pStyle w:val="Nadpisbezsl1-1"/>
      </w:pPr>
      <w:r>
        <w:lastRenderedPageBreak/>
        <w:t xml:space="preserve">Příloha č. 3 </w:t>
      </w:r>
    </w:p>
    <w:p w14:paraId="0C8CF96B"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17492476" w14:textId="77777777" w:rsidR="0035531B" w:rsidRDefault="0035531B" w:rsidP="00454716">
      <w:pPr>
        <w:pStyle w:val="Textbezslovn"/>
        <w:ind w:left="0"/>
      </w:pPr>
    </w:p>
    <w:p w14:paraId="6C088B3F"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1ED2DB90" w14:textId="77777777" w:rsidR="0035531B" w:rsidRDefault="0035531B" w:rsidP="00454716">
      <w:pPr>
        <w:pStyle w:val="Textbezslovn"/>
        <w:ind w:left="0"/>
      </w:pPr>
    </w:p>
    <w:p w14:paraId="1A3DD78A"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518293C3" w14:textId="488538B3" w:rsidR="0035531B" w:rsidRDefault="0035531B" w:rsidP="00454716">
      <w:pPr>
        <w:pStyle w:val="Textbezslovn"/>
        <w:ind w:left="0"/>
      </w:pPr>
      <w:r>
        <w:t>Obchodní firma</w:t>
      </w:r>
      <w:r w:rsidR="00A8087A" w:rsidRPr="00833899">
        <w:t>/jméno a příjmení</w:t>
      </w:r>
      <w:r w:rsidR="00A8087A" w:rsidRPr="00833899">
        <w:rPr>
          <w:rStyle w:val="Znakapoznpodarou"/>
        </w:rPr>
        <w:footnoteReference w:id="6"/>
      </w:r>
      <w:r>
        <w:t xml:space="preserve"> [</w:t>
      </w:r>
      <w:r w:rsidRPr="0070255F">
        <w:rPr>
          <w:b/>
          <w:highlight w:val="yellow"/>
        </w:rPr>
        <w:t>DOPLNÍ DODAVATEL</w:t>
      </w:r>
      <w:r>
        <w:t>]</w:t>
      </w:r>
    </w:p>
    <w:p w14:paraId="196B7662" w14:textId="77777777" w:rsidR="0035531B" w:rsidRDefault="0035531B" w:rsidP="00454716">
      <w:pPr>
        <w:pStyle w:val="Textbezslovn"/>
        <w:ind w:left="0"/>
      </w:pPr>
      <w:r>
        <w:t>Sídlo [</w:t>
      </w:r>
      <w:r w:rsidRPr="00454716">
        <w:rPr>
          <w:highlight w:val="yellow"/>
        </w:rPr>
        <w:t>DOPLNÍ DODAVATEL</w:t>
      </w:r>
      <w:r>
        <w:t>]</w:t>
      </w:r>
    </w:p>
    <w:p w14:paraId="4AA95F93" w14:textId="77777777" w:rsidR="0035531B" w:rsidRDefault="0035531B" w:rsidP="00454716">
      <w:pPr>
        <w:pStyle w:val="Textbezslovn"/>
        <w:ind w:left="0"/>
      </w:pPr>
      <w:r>
        <w:t>Právní forma [</w:t>
      </w:r>
      <w:r w:rsidRPr="00454716">
        <w:rPr>
          <w:highlight w:val="yellow"/>
        </w:rPr>
        <w:t>DOPLNÍ DODAVATEL</w:t>
      </w:r>
      <w:r>
        <w:t>]</w:t>
      </w:r>
    </w:p>
    <w:p w14:paraId="5EC4594D" w14:textId="77777777" w:rsidR="0035531B" w:rsidRDefault="0035531B" w:rsidP="00454716">
      <w:pPr>
        <w:pStyle w:val="Textbezslovn"/>
        <w:ind w:left="0"/>
      </w:pPr>
      <w:r>
        <w:t>IČO [</w:t>
      </w:r>
      <w:r w:rsidRPr="00454716">
        <w:rPr>
          <w:highlight w:val="yellow"/>
        </w:rPr>
        <w:t>DOPLNÍ DODAVATEL</w:t>
      </w:r>
      <w:r>
        <w:t>]</w:t>
      </w:r>
    </w:p>
    <w:p w14:paraId="2DA2C314" w14:textId="77777777" w:rsidR="0035531B" w:rsidRDefault="0035531B" w:rsidP="00454716">
      <w:pPr>
        <w:pStyle w:val="Textbezslovn"/>
        <w:ind w:left="0"/>
      </w:pPr>
    </w:p>
    <w:p w14:paraId="5822A384" w14:textId="02E4DB2B" w:rsidR="0035531B" w:rsidRDefault="0035531B" w:rsidP="00454716">
      <w:pPr>
        <w:pStyle w:val="Textbezslovn"/>
        <w:ind w:left="0"/>
      </w:pPr>
      <w:r w:rsidRPr="00454716">
        <w:rPr>
          <w:rStyle w:val="Tun9b"/>
        </w:rPr>
        <w:t>Identifikační údaje</w:t>
      </w:r>
      <w:r>
        <w:t xml:space="preserve"> (obchodní firma</w:t>
      </w:r>
      <w:r w:rsidR="00A8087A" w:rsidRPr="00833899">
        <w:t>/jméno a příjmení</w:t>
      </w:r>
      <w:r>
        <w:t xml:space="preserve">, sídlo, právní forma, IČO) </w:t>
      </w:r>
      <w:r w:rsidRPr="00454716">
        <w:rPr>
          <w:rStyle w:val="Tun9b"/>
        </w:rPr>
        <w:t>ostatních společníků</w:t>
      </w:r>
      <w:r>
        <w:t xml:space="preserve"> (členů společnosti/sdružení/seskupení):</w:t>
      </w:r>
    </w:p>
    <w:p w14:paraId="43E7E335" w14:textId="77777777" w:rsidR="0035531B" w:rsidRDefault="0035531B" w:rsidP="00C270D4">
      <w:pPr>
        <w:pStyle w:val="Odstavec1-2i"/>
        <w:numPr>
          <w:ilvl w:val="0"/>
          <w:numId w:val="0"/>
        </w:numPr>
        <w:ind w:left="1077"/>
      </w:pPr>
      <w:r>
        <w:t>[</w:t>
      </w:r>
      <w:r w:rsidRPr="00454716">
        <w:rPr>
          <w:highlight w:val="yellow"/>
        </w:rPr>
        <w:t>DOPLNÍ DODAVATEL</w:t>
      </w:r>
      <w:r>
        <w:t>]</w:t>
      </w:r>
    </w:p>
    <w:p w14:paraId="32044371" w14:textId="77777777" w:rsidR="0035531B" w:rsidRDefault="0035531B" w:rsidP="00C270D4">
      <w:pPr>
        <w:pStyle w:val="Odstavec1-2i"/>
        <w:numPr>
          <w:ilvl w:val="0"/>
          <w:numId w:val="0"/>
        </w:numPr>
        <w:ind w:left="1077"/>
      </w:pPr>
      <w:r>
        <w:t>[</w:t>
      </w:r>
      <w:r w:rsidRPr="00454716">
        <w:rPr>
          <w:highlight w:val="yellow"/>
        </w:rPr>
        <w:t>DOPLNÍ DODAVATEL</w:t>
      </w:r>
      <w:r>
        <w:t>]</w:t>
      </w:r>
    </w:p>
    <w:p w14:paraId="689C2210" w14:textId="77777777" w:rsidR="0035531B" w:rsidRDefault="0035531B" w:rsidP="00C270D4">
      <w:pPr>
        <w:pStyle w:val="Odstavec1-2i"/>
        <w:numPr>
          <w:ilvl w:val="0"/>
          <w:numId w:val="0"/>
        </w:numPr>
        <w:ind w:left="1077"/>
      </w:pPr>
      <w:r>
        <w:t>[</w:t>
      </w:r>
      <w:r w:rsidRPr="00454716">
        <w:rPr>
          <w:highlight w:val="yellow"/>
        </w:rPr>
        <w:t>DOPLNÍ DODAVATEL</w:t>
      </w:r>
      <w:r>
        <w:t>]</w:t>
      </w:r>
    </w:p>
    <w:p w14:paraId="48D39BC0" w14:textId="77777777" w:rsidR="0035531B" w:rsidRDefault="0035531B" w:rsidP="00C270D4">
      <w:pPr>
        <w:pStyle w:val="Odstavec1-2i"/>
        <w:numPr>
          <w:ilvl w:val="0"/>
          <w:numId w:val="0"/>
        </w:numPr>
        <w:ind w:left="1077"/>
      </w:pPr>
      <w:r>
        <w:t>atd.</w:t>
      </w:r>
    </w:p>
    <w:p w14:paraId="790AE9B7" w14:textId="77777777" w:rsidR="0035531B" w:rsidRDefault="0035531B" w:rsidP="00454716">
      <w:pPr>
        <w:pStyle w:val="Textbezslovn"/>
        <w:ind w:left="0"/>
      </w:pPr>
    </w:p>
    <w:p w14:paraId="32B510EF"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16A90E1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757799D" w14:textId="34889B0B" w:rsidR="00454716" w:rsidRPr="00454716" w:rsidRDefault="00454716" w:rsidP="00A8087A">
            <w:pPr>
              <w:rPr>
                <w:b/>
                <w:sz w:val="16"/>
                <w:szCs w:val="16"/>
              </w:rPr>
            </w:pPr>
            <w:r w:rsidRPr="00454716">
              <w:rPr>
                <w:b/>
                <w:sz w:val="16"/>
                <w:szCs w:val="16"/>
              </w:rPr>
              <w:t>Obchodní firma/</w:t>
            </w:r>
            <w:r w:rsidR="00A8087A">
              <w:rPr>
                <w:b/>
                <w:sz w:val="16"/>
                <w:szCs w:val="16"/>
              </w:rPr>
              <w:t>jméno a příjmení</w:t>
            </w:r>
          </w:p>
        </w:tc>
        <w:tc>
          <w:tcPr>
            <w:tcW w:w="3969" w:type="dxa"/>
          </w:tcPr>
          <w:p w14:paraId="21E15F3E"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E0F93E1"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471C3E6D"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6E8E12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1B3B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37A0AF"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7A5997A"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193C82C"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D72FB07"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51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BF31EC7"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56FDD18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625C440B"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8AB3A9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3539FB4"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8F0780F"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2C3AA108"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6040719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C759707"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5A22860B"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797D430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5581B7D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D0C8519"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762FDA08"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24CC53BA"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4DB4D2EC"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45ACFFF" w14:textId="77777777" w:rsidR="0035531B" w:rsidRDefault="0035531B" w:rsidP="00454716">
      <w:pPr>
        <w:pStyle w:val="Textbezslovn"/>
        <w:ind w:left="0"/>
      </w:pPr>
    </w:p>
    <w:p w14:paraId="3AEA4127" w14:textId="77777777" w:rsidR="0035531B" w:rsidRDefault="0035531B" w:rsidP="00454716">
      <w:pPr>
        <w:pStyle w:val="Textbezslovn"/>
        <w:ind w:left="0"/>
      </w:pPr>
    </w:p>
    <w:p w14:paraId="47D25500"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6B13C70D" w14:textId="77777777"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F265BD">
        <w:t>nerozdílně</w:t>
      </w:r>
      <w:r>
        <w:t>)</w:t>
      </w:r>
    </w:p>
    <w:p w14:paraId="70C826B2" w14:textId="77777777" w:rsidR="0035531B" w:rsidRDefault="0035531B" w:rsidP="00454716">
      <w:pPr>
        <w:pStyle w:val="Textbezslovn"/>
        <w:ind w:left="0"/>
      </w:pPr>
    </w:p>
    <w:p w14:paraId="498166EF" w14:textId="77777777" w:rsidR="0035531B" w:rsidRDefault="0035531B" w:rsidP="00454716">
      <w:pPr>
        <w:pStyle w:val="Textbezslovn"/>
        <w:ind w:left="0"/>
      </w:pPr>
    </w:p>
    <w:p w14:paraId="0456CACD" w14:textId="12084576" w:rsidR="0035531B" w:rsidRDefault="007614BF"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10AEC423" w14:textId="77777777" w:rsidR="0035531B" w:rsidRDefault="0035531B" w:rsidP="00454716">
      <w:pPr>
        <w:pStyle w:val="Textbezslovn"/>
        <w:ind w:left="0"/>
      </w:pPr>
    </w:p>
    <w:p w14:paraId="1BA725E5" w14:textId="77777777" w:rsidR="0035531B" w:rsidRDefault="0035531B" w:rsidP="00454716">
      <w:pPr>
        <w:pStyle w:val="Textbezslovn"/>
        <w:ind w:left="0"/>
      </w:pPr>
    </w:p>
    <w:p w14:paraId="766577FD" w14:textId="77777777" w:rsidR="00454716" w:rsidRDefault="00454716" w:rsidP="00454716">
      <w:pPr>
        <w:pStyle w:val="Textbezslovn"/>
        <w:ind w:left="0"/>
      </w:pPr>
      <w:r>
        <w:br w:type="page"/>
      </w:r>
    </w:p>
    <w:p w14:paraId="2DB90EC9" w14:textId="77777777" w:rsidR="0035531B" w:rsidRDefault="0035531B" w:rsidP="00FE4333">
      <w:pPr>
        <w:pStyle w:val="Nadpisbezsl1-1"/>
      </w:pPr>
      <w:r>
        <w:lastRenderedPageBreak/>
        <w:t>Příloha č. 4</w:t>
      </w:r>
    </w:p>
    <w:p w14:paraId="2F7901D3" w14:textId="77777777" w:rsidR="0035531B" w:rsidRPr="00AD792A" w:rsidRDefault="0035531B" w:rsidP="00FE4333">
      <w:pPr>
        <w:pStyle w:val="Nadpisbezsl1-2"/>
      </w:pPr>
      <w:r w:rsidRPr="00AD792A">
        <w:t xml:space="preserve">Seznam </w:t>
      </w:r>
      <w:r w:rsidR="00F265BD" w:rsidRPr="00F265BD">
        <w:t xml:space="preserve">významných služeb </w:t>
      </w:r>
      <w:r w:rsidR="00102765">
        <w:t xml:space="preserve">a </w:t>
      </w:r>
      <w:r w:rsidRPr="00AD792A">
        <w:t>stavebních prací</w:t>
      </w:r>
    </w:p>
    <w:p w14:paraId="5047B619" w14:textId="77777777" w:rsidR="00AB1063" w:rsidRDefault="00AB1063" w:rsidP="00AD792A">
      <w:pPr>
        <w:pStyle w:val="Textbezslovn"/>
        <w:ind w:left="0"/>
      </w:pPr>
    </w:p>
    <w:p w14:paraId="6A21AAA1" w14:textId="77777777" w:rsidR="00F265BD" w:rsidRDefault="00F265BD" w:rsidP="00AD792A">
      <w:pPr>
        <w:pStyle w:val="Textbezslovn"/>
        <w:ind w:left="0"/>
        <w:rPr>
          <w:b/>
        </w:rPr>
      </w:pPr>
      <w:r w:rsidRPr="00F265BD">
        <w:rPr>
          <w:b/>
        </w:rPr>
        <w:t>Seznam významných služeb</w:t>
      </w:r>
    </w:p>
    <w:p w14:paraId="289BE29E" w14:textId="77777777" w:rsidR="00F265BD" w:rsidRPr="00F265BD" w:rsidRDefault="00F265BD" w:rsidP="00F265BD">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417"/>
        <w:gridCol w:w="1276"/>
        <w:gridCol w:w="1559"/>
      </w:tblGrid>
      <w:tr w:rsidR="00F265BD" w:rsidRPr="00BF0B46" w14:paraId="336B0835" w14:textId="77777777" w:rsidTr="0010276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F519219" w14:textId="77777777" w:rsidR="00F265BD" w:rsidRPr="00AD792A" w:rsidRDefault="00F265BD" w:rsidP="00F265BD">
            <w:pPr>
              <w:rPr>
                <w:b/>
                <w:sz w:val="16"/>
                <w:szCs w:val="16"/>
              </w:rPr>
            </w:pPr>
            <w:r w:rsidRPr="00AD792A">
              <w:rPr>
                <w:b/>
              </w:rPr>
              <w:t xml:space="preserve">Název </w:t>
            </w:r>
            <w:r>
              <w:rPr>
                <w:b/>
              </w:rPr>
              <w:t>služby</w:t>
            </w:r>
            <w:r w:rsidRPr="00AD792A">
              <w:rPr>
                <w:b/>
              </w:rPr>
              <w:t xml:space="preserve">/ </w:t>
            </w:r>
            <w:r>
              <w:rPr>
                <w:b/>
              </w:rPr>
              <w:t>zakázky</w:t>
            </w:r>
            <w:r w:rsidRPr="00AD792A">
              <w:rPr>
                <w:b/>
                <w:sz w:val="16"/>
                <w:szCs w:val="16"/>
              </w:rPr>
              <w:t xml:space="preserve"> </w:t>
            </w:r>
          </w:p>
        </w:tc>
        <w:tc>
          <w:tcPr>
            <w:tcW w:w="1506" w:type="dxa"/>
          </w:tcPr>
          <w:p w14:paraId="775ECCF4"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w:t>
            </w:r>
            <w:r>
              <w:rPr>
                <w:b/>
              </w:rPr>
              <w:t xml:space="preserve"> služby</w:t>
            </w:r>
            <w:r w:rsidRPr="00AD792A">
              <w:rPr>
                <w:b/>
              </w:rPr>
              <w:t xml:space="preserve"> (obchodní firma/název a sídlo) a kontaktní osoba objednatele (jméno, tel., email)</w:t>
            </w:r>
          </w:p>
        </w:tc>
        <w:tc>
          <w:tcPr>
            <w:tcW w:w="1559" w:type="dxa"/>
          </w:tcPr>
          <w:p w14:paraId="0AE9A0DC" w14:textId="77777777" w:rsidR="00F265BD" w:rsidRPr="00AD792A" w:rsidRDefault="00F265BD" w:rsidP="00F265BD">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Předmět plnění (popis věcného rozsahu </w:t>
            </w:r>
            <w:r>
              <w:rPr>
                <w:b/>
              </w:rPr>
              <w:t>služby</w:t>
            </w:r>
            <w:r w:rsidRPr="00AD792A">
              <w:rPr>
                <w:b/>
              </w:rPr>
              <w:t xml:space="preserve"> v detailu potřebném pro ověření splnění požadavků</w:t>
            </w:r>
            <w:r>
              <w:rPr>
                <w:b/>
              </w:rPr>
              <w:t>)</w:t>
            </w:r>
            <w:r w:rsidRPr="00AD792A">
              <w:rPr>
                <w:b/>
              </w:rPr>
              <w:t xml:space="preserve"> a místo</w:t>
            </w:r>
            <w:r>
              <w:rPr>
                <w:b/>
              </w:rPr>
              <w:t xml:space="preserve"> budoucí stavby</w:t>
            </w:r>
          </w:p>
        </w:tc>
        <w:tc>
          <w:tcPr>
            <w:tcW w:w="1417" w:type="dxa"/>
          </w:tcPr>
          <w:p w14:paraId="41D7B14C" w14:textId="77777777" w:rsidR="00F265BD" w:rsidRDefault="00F265BD" w:rsidP="00F265BD">
            <w:pPr>
              <w:jc w:val="center"/>
              <w:cnfStyle w:val="100000000000" w:firstRow="1" w:lastRow="0" w:firstColumn="0" w:lastColumn="0" w:oddVBand="0" w:evenVBand="0" w:oddHBand="0" w:evenHBand="0" w:firstRowFirstColumn="0" w:firstRowLastColumn="0" w:lastRowFirstColumn="0" w:lastRowLastColumn="0"/>
              <w:rPr>
                <w:b/>
              </w:rPr>
            </w:pPr>
            <w:r w:rsidRPr="00AD792A">
              <w:rPr>
                <w:b/>
              </w:rPr>
              <w:t xml:space="preserve">Termín plnění dle smlouvy a doba dokončení </w:t>
            </w:r>
            <w:r>
              <w:rPr>
                <w:b/>
              </w:rPr>
              <w:t xml:space="preserve">služby </w:t>
            </w:r>
            <w:r w:rsidRPr="00AD792A">
              <w:rPr>
                <w:b/>
              </w:rPr>
              <w:t>(</w:t>
            </w:r>
            <w:r w:rsidR="00A8087A">
              <w:rPr>
                <w:b/>
              </w:rPr>
              <w:t>den/</w:t>
            </w:r>
            <w:r w:rsidRPr="00AD792A">
              <w:rPr>
                <w:b/>
              </w:rPr>
              <w:t>měsíc/rok)</w:t>
            </w:r>
          </w:p>
          <w:p w14:paraId="3FCCC0E8" w14:textId="45CCE316" w:rsidR="00FD5B2F" w:rsidRPr="00AD792A"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89478B">
              <w:rPr>
                <w:b/>
              </w:rPr>
              <w:t xml:space="preserve"> projektanta</w:t>
            </w:r>
            <w:r>
              <w:rPr>
                <w:b/>
              </w:rPr>
              <w:t>)</w:t>
            </w:r>
          </w:p>
        </w:tc>
        <w:tc>
          <w:tcPr>
            <w:tcW w:w="1276" w:type="dxa"/>
          </w:tcPr>
          <w:p w14:paraId="2D116BD5" w14:textId="77777777" w:rsidR="00F265BD" w:rsidRPr="00AD792A" w:rsidRDefault="00F265BD" w:rsidP="00FF2749">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197C9BA6" w14:textId="77777777" w:rsidR="00F265BD" w:rsidRPr="00BF0B46" w:rsidRDefault="00C711B5" w:rsidP="00C711B5">
            <w:pPr>
              <w:jc w:val="center"/>
              <w:cnfStyle w:val="100000000000" w:firstRow="1" w:lastRow="0" w:firstColumn="0" w:lastColumn="0" w:oddVBand="0" w:evenVBand="0" w:oddHBand="0" w:evenHBand="0" w:firstRowFirstColumn="0" w:firstRowLastColumn="0" w:lastRowFirstColumn="0" w:lastRowLastColumn="0"/>
              <w:rPr>
                <w:b/>
              </w:rPr>
            </w:pPr>
            <w:r w:rsidRPr="00BF0B46">
              <w:rPr>
                <w:b/>
              </w:rPr>
              <w:t xml:space="preserve">Hodnota </w:t>
            </w:r>
            <w:r w:rsidR="00F265BD" w:rsidRPr="00BF0B46">
              <w:rPr>
                <w:b/>
              </w:rPr>
              <w:t>služ</w:t>
            </w:r>
            <w:r w:rsidRPr="00BF0B46">
              <w:rPr>
                <w:b/>
              </w:rPr>
              <w:t>e</w:t>
            </w:r>
            <w:r w:rsidR="00F265BD" w:rsidRPr="00BF0B46">
              <w:rPr>
                <w:b/>
              </w:rPr>
              <w:t>b</w:t>
            </w:r>
            <w:r w:rsidRPr="00BF0B46">
              <w:rPr>
                <w:b/>
              </w:rPr>
              <w:t xml:space="preserve"> požadovaných v čl. 8.5 Pokynů</w:t>
            </w:r>
            <w:r w:rsidR="00F265BD" w:rsidRPr="00BF0B46">
              <w:rPr>
                <w:b/>
              </w:rPr>
              <w:t>, kter</w:t>
            </w:r>
            <w:r w:rsidRPr="00BF0B46">
              <w:rPr>
                <w:b/>
              </w:rPr>
              <w:t>é</w:t>
            </w:r>
            <w:r w:rsidR="00F265BD" w:rsidRPr="00BF0B46">
              <w:rPr>
                <w:b/>
              </w:rPr>
              <w:t xml:space="preserve"> dodavatel poskytl** za poslední</w:t>
            </w:r>
            <w:r w:rsidRPr="00BF0B46">
              <w:rPr>
                <w:b/>
              </w:rPr>
              <w:t>ch</w:t>
            </w:r>
            <w:r w:rsidR="00F265BD" w:rsidRPr="00BF0B46">
              <w:rPr>
                <w:b/>
              </w:rPr>
              <w:t xml:space="preserve"> </w:t>
            </w:r>
            <w:r w:rsidRPr="00BF0B46">
              <w:rPr>
                <w:b/>
              </w:rPr>
              <w:t>5</w:t>
            </w:r>
            <w:r w:rsidR="00F265BD" w:rsidRPr="00BF0B46">
              <w:rPr>
                <w:b/>
              </w:rPr>
              <w:t xml:space="preserve"> </w:t>
            </w:r>
            <w:r w:rsidRPr="00BF0B46">
              <w:rPr>
                <w:b/>
              </w:rPr>
              <w:t>let</w:t>
            </w:r>
            <w:r w:rsidR="00F265BD" w:rsidRPr="00BF0B46">
              <w:rPr>
                <w:b/>
              </w:rPr>
              <w:t xml:space="preserve"> v Kč*** bez DPH</w:t>
            </w:r>
          </w:p>
          <w:p w14:paraId="1062A545" w14:textId="6030AEBD" w:rsidR="00FD5B2F" w:rsidRPr="00BF0B46" w:rsidRDefault="00FD5B2F" w:rsidP="0089478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F0B46">
              <w:rPr>
                <w:b/>
              </w:rPr>
              <w:t>(cena bez dozoru</w:t>
            </w:r>
            <w:r w:rsidR="0089478B" w:rsidRPr="00BF0B46">
              <w:rPr>
                <w:b/>
              </w:rPr>
              <w:t xml:space="preserve"> projektanta</w:t>
            </w:r>
            <w:r w:rsidRPr="00BF0B46">
              <w:rPr>
                <w:b/>
              </w:rPr>
              <w:t>)</w:t>
            </w:r>
          </w:p>
        </w:tc>
      </w:tr>
      <w:tr w:rsidR="00F265BD" w:rsidRPr="00454716" w14:paraId="2B2FDCD0"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2C269F50"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0BA938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0BAAF9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4EEC58A"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71D13E1"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519062EC"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6380DED" w14:textId="77777777" w:rsidTr="00102765">
        <w:tc>
          <w:tcPr>
            <w:cnfStyle w:val="001000000000" w:firstRow="0" w:lastRow="0" w:firstColumn="1" w:lastColumn="0" w:oddVBand="0" w:evenVBand="0" w:oddHBand="0" w:evenHBand="0" w:firstRowFirstColumn="0" w:firstRowLastColumn="0" w:lastRowFirstColumn="0" w:lastRowLastColumn="0"/>
            <w:tcW w:w="1267" w:type="dxa"/>
          </w:tcPr>
          <w:p w14:paraId="6636F2A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Pr>
          <w:p w14:paraId="6508AB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8B729E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45CEBE0F"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75E2210"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14D86C5"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78C9A62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F7B3F8C"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1641C0D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38FCFE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F286613"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BE0E2E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DCFCB"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4F03E763"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AF7959B"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733561E"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477B8BA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93578"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B753874"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B037747"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265BD" w:rsidRPr="00454716" w14:paraId="2F8290DE" w14:textId="77777777" w:rsidTr="00102765">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3D09FE6" w14:textId="77777777" w:rsidR="00F265BD" w:rsidRPr="00454716" w:rsidRDefault="00F265BD" w:rsidP="00FF2749">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559319B6" w14:textId="77777777" w:rsidR="00F265BD" w:rsidRPr="00454716"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074E4F2F"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62407F69"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F64C7F8"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3858535B" w14:textId="77777777" w:rsidR="00F265BD" w:rsidRPr="00AD792A" w:rsidRDefault="00F265BD" w:rsidP="00FF2749">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F265BD" w:rsidRPr="00454716" w14:paraId="548D111A" w14:textId="77777777" w:rsidTr="00102765">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EFC6113" w14:textId="77777777" w:rsidR="00F265BD" w:rsidRPr="00454716" w:rsidRDefault="00F265BD" w:rsidP="00FF2749">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7324FA3B" w14:textId="77777777" w:rsidR="00F265BD" w:rsidRPr="00454716"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A08B96"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6617F7E5"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08DF684"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2136F621" w14:textId="77777777" w:rsidR="00F265BD" w:rsidRPr="00AD792A" w:rsidRDefault="00F265BD" w:rsidP="00FF2749">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42D5E65D" w14:textId="77777777" w:rsidR="00F265BD" w:rsidRDefault="00F265BD" w:rsidP="00F265BD">
      <w:pPr>
        <w:pStyle w:val="Textbezslovn"/>
        <w:ind w:left="0"/>
      </w:pPr>
    </w:p>
    <w:p w14:paraId="22F36869" w14:textId="77777777" w:rsidR="00F265BD" w:rsidRDefault="00F265BD" w:rsidP="00AD792A">
      <w:pPr>
        <w:pStyle w:val="Textbezslovn"/>
        <w:ind w:left="0"/>
        <w:rPr>
          <w:b/>
        </w:rPr>
      </w:pPr>
    </w:p>
    <w:p w14:paraId="6EF949D3" w14:textId="77777777" w:rsidR="00F265BD" w:rsidRDefault="00F265BD" w:rsidP="00AD792A">
      <w:pPr>
        <w:pStyle w:val="Textbezslovn"/>
        <w:ind w:left="0"/>
        <w:rPr>
          <w:b/>
        </w:rPr>
      </w:pPr>
      <w:r w:rsidRPr="00F265BD">
        <w:rPr>
          <w:b/>
        </w:rPr>
        <w:t>Seznam stavebních prací</w:t>
      </w:r>
    </w:p>
    <w:p w14:paraId="6C922101" w14:textId="77777777" w:rsidR="00F265BD" w:rsidRPr="00F265BD" w:rsidRDefault="00F265BD" w:rsidP="00AD792A">
      <w:pPr>
        <w:pStyle w:val="Textbezslovn"/>
        <w:ind w:left="0"/>
        <w:rPr>
          <w:b/>
        </w:rPr>
      </w:pPr>
    </w:p>
    <w:tbl>
      <w:tblPr>
        <w:tblStyle w:val="Mkatabulky"/>
        <w:tblW w:w="8584" w:type="dxa"/>
        <w:tblLayout w:type="fixed"/>
        <w:tblLook w:val="04E0" w:firstRow="1" w:lastRow="1" w:firstColumn="1" w:lastColumn="0" w:noHBand="0" w:noVBand="1"/>
      </w:tblPr>
      <w:tblGrid>
        <w:gridCol w:w="1267"/>
        <w:gridCol w:w="1506"/>
        <w:gridCol w:w="1559"/>
        <w:gridCol w:w="1338"/>
        <w:gridCol w:w="1355"/>
        <w:gridCol w:w="1559"/>
      </w:tblGrid>
      <w:tr w:rsidR="00102765" w:rsidRPr="00BF0B46" w14:paraId="7AAACB2B" w14:textId="77777777" w:rsidTr="0094301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3D091F38" w14:textId="77777777" w:rsidR="00102765" w:rsidRPr="00AD792A" w:rsidRDefault="00102765" w:rsidP="00102765">
            <w:pPr>
              <w:rPr>
                <w:b/>
                <w:sz w:val="16"/>
                <w:szCs w:val="16"/>
              </w:rPr>
            </w:pPr>
            <w:r w:rsidRPr="00AD792A">
              <w:rPr>
                <w:b/>
              </w:rPr>
              <w:t>Název stavební práce</w:t>
            </w:r>
            <w:r>
              <w:rPr>
                <w:b/>
              </w:rPr>
              <w:t>/</w:t>
            </w:r>
            <w:r w:rsidRPr="00AD792A">
              <w:rPr>
                <w:b/>
                <w:sz w:val="16"/>
                <w:szCs w:val="16"/>
              </w:rPr>
              <w:t xml:space="preserve"> </w:t>
            </w:r>
            <w:r w:rsidRPr="00AD792A">
              <w:rPr>
                <w:b/>
              </w:rPr>
              <w:t xml:space="preserve">zakázky </w:t>
            </w:r>
          </w:p>
        </w:tc>
        <w:tc>
          <w:tcPr>
            <w:tcW w:w="1506" w:type="dxa"/>
          </w:tcPr>
          <w:p w14:paraId="21FF8AED" w14:textId="77777777" w:rsidR="00102765" w:rsidRPr="00AD792A" w:rsidRDefault="00102765"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559" w:type="dxa"/>
          </w:tcPr>
          <w:p w14:paraId="638168EF"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 a místo jejich plnění</w:t>
            </w:r>
          </w:p>
        </w:tc>
        <w:tc>
          <w:tcPr>
            <w:tcW w:w="1338" w:type="dxa"/>
          </w:tcPr>
          <w:p w14:paraId="76A3738F" w14:textId="2C8711E0"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w:t>
            </w:r>
            <w:r w:rsidR="00A8087A">
              <w:rPr>
                <w:b/>
              </w:rPr>
              <w:t>den/</w:t>
            </w:r>
            <w:r w:rsidRPr="00AD792A">
              <w:rPr>
                <w:b/>
              </w:rPr>
              <w:t>měsíc/rok)</w:t>
            </w:r>
          </w:p>
        </w:tc>
        <w:tc>
          <w:tcPr>
            <w:tcW w:w="1355" w:type="dxa"/>
          </w:tcPr>
          <w:p w14:paraId="779533E0" w14:textId="77777777" w:rsidR="00102765" w:rsidRPr="00AD792A" w:rsidRDefault="0010276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559" w:type="dxa"/>
          </w:tcPr>
          <w:p w14:paraId="31F40D30" w14:textId="77777777" w:rsidR="00102765" w:rsidRPr="00BF0B46" w:rsidRDefault="00C711B5"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BF0B46">
              <w:rPr>
                <w:b/>
              </w:rPr>
              <w:t xml:space="preserve">Hodnota </w:t>
            </w:r>
            <w:r w:rsidR="00102765" w:rsidRPr="00BF0B46">
              <w:rPr>
                <w:b/>
              </w:rPr>
              <w:t>stavebních prací</w:t>
            </w:r>
            <w:r w:rsidRPr="00BF0B46">
              <w:rPr>
                <w:b/>
              </w:rPr>
              <w:t xml:space="preserve"> požadovaných v čl. 8.5 Pokynů</w:t>
            </w:r>
            <w:r w:rsidR="00102765" w:rsidRPr="00BF0B46">
              <w:rPr>
                <w:b/>
              </w:rPr>
              <w:t>, které dodavatel poskytl** za posledních 5 let v Kč*** bez DPH</w:t>
            </w:r>
          </w:p>
        </w:tc>
      </w:tr>
      <w:tr w:rsidR="00102765" w:rsidRPr="00454716" w14:paraId="17B944DD" w14:textId="77777777" w:rsidTr="0094301D">
        <w:tc>
          <w:tcPr>
            <w:cnfStyle w:val="001000000000" w:firstRow="0" w:lastRow="0" w:firstColumn="1" w:lastColumn="0" w:oddVBand="0" w:evenVBand="0" w:oddHBand="0" w:evenHBand="0" w:firstRowFirstColumn="0" w:firstRowLastColumn="0" w:lastRowFirstColumn="0" w:lastRowLastColumn="0"/>
            <w:tcW w:w="1267" w:type="dxa"/>
          </w:tcPr>
          <w:p w14:paraId="05411D92"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2E1821B6"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6ED21B61"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8" w:type="dxa"/>
          </w:tcPr>
          <w:p w14:paraId="0D715765"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5" w:type="dxa"/>
          </w:tcPr>
          <w:p w14:paraId="50327A9C"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3B968000"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038C293" w14:textId="77777777" w:rsidTr="0094301D">
        <w:tc>
          <w:tcPr>
            <w:cnfStyle w:val="001000000000" w:firstRow="0" w:lastRow="0" w:firstColumn="1" w:lastColumn="0" w:oddVBand="0" w:evenVBand="0" w:oddHBand="0" w:evenHBand="0" w:firstRowFirstColumn="0" w:firstRowLastColumn="0" w:lastRowFirstColumn="0" w:lastRowLastColumn="0"/>
            <w:tcW w:w="1267" w:type="dxa"/>
          </w:tcPr>
          <w:p w14:paraId="399382FD"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Pr>
          <w:p w14:paraId="6B15004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1FB93C0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8" w:type="dxa"/>
          </w:tcPr>
          <w:p w14:paraId="204098E9"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5" w:type="dxa"/>
          </w:tcPr>
          <w:p w14:paraId="6936D73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Pr>
          <w:p w14:paraId="77EC52FE"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687D44F1" w14:textId="77777777" w:rsidTr="0094301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C8D553F"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350C358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06EDF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8" w:type="dxa"/>
            <w:tcBorders>
              <w:bottom w:val="single" w:sz="2" w:space="0" w:color="auto"/>
            </w:tcBorders>
          </w:tcPr>
          <w:p w14:paraId="2879639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5" w:type="dxa"/>
            <w:tcBorders>
              <w:bottom w:val="single" w:sz="2" w:space="0" w:color="auto"/>
            </w:tcBorders>
          </w:tcPr>
          <w:p w14:paraId="53EE70CB"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D6A0CE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53FAB30A" w14:textId="77777777" w:rsidTr="0094301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28CAC1B8" w14:textId="77777777" w:rsidR="00102765" w:rsidRPr="00454716" w:rsidRDefault="00102765" w:rsidP="00B80E53">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05768677"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2F1135CF"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38" w:type="dxa"/>
            <w:tcBorders>
              <w:bottom w:val="single" w:sz="2" w:space="0" w:color="auto"/>
            </w:tcBorders>
          </w:tcPr>
          <w:p w14:paraId="424A10FA"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355" w:type="dxa"/>
            <w:tcBorders>
              <w:bottom w:val="single" w:sz="2" w:space="0" w:color="auto"/>
            </w:tcBorders>
          </w:tcPr>
          <w:p w14:paraId="2E7A2B4D"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1FDBF2B4"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102765" w:rsidRPr="00454716" w14:paraId="4E130AB4" w14:textId="77777777" w:rsidTr="0094301D">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53B363B1" w14:textId="77777777" w:rsidR="00102765" w:rsidRPr="00454716" w:rsidRDefault="00102765" w:rsidP="00307641">
            <w:pPr>
              <w:rPr>
                <w:sz w:val="16"/>
                <w:szCs w:val="16"/>
                <w:highlight w:val="yellow"/>
              </w:rPr>
            </w:pPr>
            <w:r w:rsidRPr="00454716">
              <w:rPr>
                <w:sz w:val="16"/>
                <w:szCs w:val="16"/>
                <w:highlight w:val="yellow"/>
              </w:rPr>
              <w:t>[DOPLNÍ DODAVATEL]</w:t>
            </w:r>
          </w:p>
        </w:tc>
        <w:tc>
          <w:tcPr>
            <w:tcW w:w="1506" w:type="dxa"/>
            <w:tcBorders>
              <w:bottom w:val="single" w:sz="2" w:space="0" w:color="auto"/>
            </w:tcBorders>
          </w:tcPr>
          <w:p w14:paraId="24046E12" w14:textId="77777777" w:rsidR="00102765" w:rsidRPr="00454716"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8FF6A2D"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38" w:type="dxa"/>
            <w:tcBorders>
              <w:bottom w:val="single" w:sz="2" w:space="0" w:color="auto"/>
            </w:tcBorders>
          </w:tcPr>
          <w:p w14:paraId="59991EAE"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355" w:type="dxa"/>
            <w:tcBorders>
              <w:bottom w:val="single" w:sz="2" w:space="0" w:color="auto"/>
            </w:tcBorders>
          </w:tcPr>
          <w:p w14:paraId="623AED59"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559" w:type="dxa"/>
            <w:tcBorders>
              <w:bottom w:val="single" w:sz="2" w:space="0" w:color="auto"/>
            </w:tcBorders>
          </w:tcPr>
          <w:p w14:paraId="09B05E01" w14:textId="77777777" w:rsidR="00102765" w:rsidRPr="00AD792A" w:rsidRDefault="00102765"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102765" w:rsidRPr="00454716" w14:paraId="7CD374E4" w14:textId="77777777" w:rsidTr="0094301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4B8E7A06" w14:textId="77777777" w:rsidR="00102765" w:rsidRPr="00454716" w:rsidRDefault="00102765" w:rsidP="00307641">
            <w:pPr>
              <w:rPr>
                <w:b w:val="0"/>
                <w:sz w:val="16"/>
                <w:szCs w:val="16"/>
                <w:highlight w:val="yellow"/>
              </w:rPr>
            </w:pPr>
            <w:r w:rsidRPr="00454716">
              <w:rPr>
                <w:b w:val="0"/>
                <w:sz w:val="16"/>
                <w:szCs w:val="16"/>
                <w:highlight w:val="yellow"/>
              </w:rPr>
              <w:t>[DOPLNÍ DODAVATEL]</w:t>
            </w:r>
          </w:p>
        </w:tc>
        <w:tc>
          <w:tcPr>
            <w:tcW w:w="1506" w:type="dxa"/>
            <w:tcBorders>
              <w:top w:val="single" w:sz="2" w:space="0" w:color="auto"/>
            </w:tcBorders>
            <w:shd w:val="clear" w:color="auto" w:fill="auto"/>
          </w:tcPr>
          <w:p w14:paraId="33EC21D4" w14:textId="77777777" w:rsidR="00102765" w:rsidRPr="00454716"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04DAA03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38" w:type="dxa"/>
            <w:tcBorders>
              <w:top w:val="single" w:sz="2" w:space="0" w:color="auto"/>
            </w:tcBorders>
            <w:shd w:val="clear" w:color="auto" w:fill="auto"/>
          </w:tcPr>
          <w:p w14:paraId="5240AABB"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355" w:type="dxa"/>
            <w:tcBorders>
              <w:top w:val="single" w:sz="2" w:space="0" w:color="auto"/>
            </w:tcBorders>
            <w:shd w:val="clear" w:color="auto" w:fill="auto"/>
          </w:tcPr>
          <w:p w14:paraId="15E2987C"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559" w:type="dxa"/>
            <w:tcBorders>
              <w:top w:val="single" w:sz="2" w:space="0" w:color="auto"/>
            </w:tcBorders>
            <w:shd w:val="clear" w:color="auto" w:fill="auto"/>
          </w:tcPr>
          <w:p w14:paraId="31008AA4" w14:textId="77777777" w:rsidR="00102765" w:rsidRPr="00AD792A" w:rsidRDefault="00102765"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7383B53" w14:textId="77777777" w:rsidR="00AD792A" w:rsidRDefault="00AD792A" w:rsidP="00AD792A">
      <w:pPr>
        <w:pStyle w:val="Textbezslovn"/>
        <w:ind w:left="0"/>
      </w:pPr>
    </w:p>
    <w:p w14:paraId="2348B998"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3804B8E9"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836A16E" w14:textId="77777777" w:rsidR="0035531B" w:rsidRDefault="0035531B" w:rsidP="00AD792A">
      <w:pPr>
        <w:pStyle w:val="Textbezslovn"/>
        <w:tabs>
          <w:tab w:val="left" w:pos="1560"/>
        </w:tabs>
        <w:spacing w:after="0"/>
        <w:ind w:left="1560" w:hanging="851"/>
      </w:pPr>
      <w:r w:rsidRPr="00AD792A">
        <w:rPr>
          <w:b/>
        </w:rPr>
        <w:lastRenderedPageBreak/>
        <w:t xml:space="preserve">SPOL - </w:t>
      </w:r>
      <w:r w:rsidR="00AD792A" w:rsidRPr="00AD792A">
        <w:rPr>
          <w:b/>
        </w:rPr>
        <w:tab/>
      </w:r>
      <w:r>
        <w:t>pokud předmět zakázky realizoval jako společník společnosti nebo účastník sdružení či seskupení více dodavatelů, nebo</w:t>
      </w:r>
    </w:p>
    <w:p w14:paraId="52DBCA2F"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54E84304"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w:t>
      </w:r>
      <w:r w:rsidR="005A6BD1">
        <w:t xml:space="preserve">, resp. </w:t>
      </w:r>
      <w:r w:rsidR="00204EC4">
        <w:t>osvědčení</w:t>
      </w:r>
      <w:r w:rsidR="005A6BD1">
        <w:t>,</w:t>
      </w:r>
      <w:r w:rsidR="00204EC4">
        <w:t xml:space="preserve"> </w:t>
      </w:r>
      <w:r>
        <w:t xml:space="preserve">i takové </w:t>
      </w:r>
      <w:r w:rsidR="007C5846">
        <w:t xml:space="preserve">služby či </w:t>
      </w:r>
      <w:r>
        <w:t>stavební práce, které poskytl:</w:t>
      </w:r>
    </w:p>
    <w:p w14:paraId="6D5FD767" w14:textId="77777777" w:rsidR="0035531B" w:rsidRDefault="0035531B" w:rsidP="0031783A">
      <w:pPr>
        <w:pStyle w:val="Odstavec1-1a"/>
        <w:numPr>
          <w:ilvl w:val="0"/>
          <w:numId w:val="12"/>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10D77A4A" w14:textId="77777777"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357B23B4" w14:textId="77777777" w:rsidR="00204EC4" w:rsidRDefault="00204EC4" w:rsidP="00204EC4">
      <w:pPr>
        <w:pStyle w:val="Odstavec1-1a"/>
        <w:numPr>
          <w:ilvl w:val="0"/>
          <w:numId w:val="0"/>
        </w:numPr>
        <w:ind w:left="1077"/>
      </w:pPr>
      <w:r>
        <w:t>Oba výše uvedené body se týkají jak celkové hodnoty referenčních zakázek, tak i jejich dílčích hodnot (v cenových i případně necenových jednotkách, jsou-li takové požadovány).</w:t>
      </w:r>
    </w:p>
    <w:p w14:paraId="50157A6B" w14:textId="6E06F73E"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4B05DC">
        <w:t xml:space="preserve">měsíční </w:t>
      </w:r>
      <w:r>
        <w:t>kurz devizového trhu příslušné měny</w:t>
      </w:r>
      <w:r w:rsidR="00BC6D2B">
        <w:t xml:space="preserve"> k </w:t>
      </w:r>
      <w:r>
        <w:t>CZK stanovený</w:t>
      </w:r>
      <w:r w:rsidR="00845C50">
        <w:t xml:space="preserve"> a </w:t>
      </w:r>
      <w:r>
        <w:t>zveřejněný ČNB</w:t>
      </w:r>
      <w:r w:rsidR="004B05DC">
        <w:t xml:space="preserve"> za měsíc, ve kterém bylo plnění referenční zakázky dokončeno</w:t>
      </w:r>
      <w:r>
        <w:t>.</w:t>
      </w:r>
    </w:p>
    <w:p w14:paraId="63064664" w14:textId="77777777" w:rsidR="0035531B" w:rsidRDefault="0035531B" w:rsidP="00EE3C5F">
      <w:pPr>
        <w:pStyle w:val="Textbezslovn"/>
      </w:pPr>
    </w:p>
    <w:p w14:paraId="02C75D46"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3551EBF8" w14:textId="77777777" w:rsidR="0035531B" w:rsidRDefault="0035531B" w:rsidP="00EE3C5F">
      <w:pPr>
        <w:pStyle w:val="Textbezslovn"/>
      </w:pPr>
      <w:r>
        <w:t xml:space="preserve"> </w:t>
      </w:r>
    </w:p>
    <w:p w14:paraId="22D66303" w14:textId="77777777" w:rsidR="00EE3C5F" w:rsidRDefault="00EE3C5F">
      <w:r>
        <w:br w:type="page"/>
      </w:r>
    </w:p>
    <w:p w14:paraId="15A1335F" w14:textId="77777777" w:rsidR="0035531B" w:rsidRDefault="0035531B" w:rsidP="00FE4333">
      <w:pPr>
        <w:pStyle w:val="Nadpisbezsl1-1"/>
      </w:pPr>
      <w:r>
        <w:lastRenderedPageBreak/>
        <w:t>Příloha č. 5</w:t>
      </w:r>
    </w:p>
    <w:p w14:paraId="643C8FB6" w14:textId="77777777" w:rsidR="0035531B" w:rsidRPr="00EE3C5F" w:rsidRDefault="0035531B" w:rsidP="00FE4333">
      <w:pPr>
        <w:pStyle w:val="Nadpisbezsl1-2"/>
      </w:pPr>
      <w:r w:rsidRPr="00EE3C5F">
        <w:t>Seznam odborného personálu dodavatele</w:t>
      </w:r>
    </w:p>
    <w:p w14:paraId="02622EE9" w14:textId="77777777" w:rsidR="00AB1063" w:rsidRDefault="00AB1063" w:rsidP="00EE3C5F">
      <w:pPr>
        <w:pStyle w:val="Textbezslovn"/>
      </w:pPr>
    </w:p>
    <w:tbl>
      <w:tblPr>
        <w:tblStyle w:val="Mkatabulky"/>
        <w:tblW w:w="7100" w:type="dxa"/>
        <w:tblLayout w:type="fixed"/>
        <w:tblLook w:val="04E0" w:firstRow="1" w:lastRow="1" w:firstColumn="1" w:lastColumn="0" w:noHBand="0" w:noVBand="1"/>
      </w:tblPr>
      <w:tblGrid>
        <w:gridCol w:w="1775"/>
        <w:gridCol w:w="1775"/>
        <w:gridCol w:w="1775"/>
        <w:gridCol w:w="1775"/>
      </w:tblGrid>
      <w:tr w:rsidR="000B2FB3" w:rsidRPr="00EE3C5F" w14:paraId="7C16082B" w14:textId="77777777" w:rsidTr="000B2FB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Pr>
          <w:p w14:paraId="0BAE4271" w14:textId="1F29CE95" w:rsidR="000B2FB3" w:rsidRPr="00EE3C5F" w:rsidRDefault="000B2FB3" w:rsidP="00A8087A">
            <w:pPr>
              <w:rPr>
                <w:b/>
                <w:sz w:val="16"/>
                <w:szCs w:val="16"/>
              </w:rPr>
            </w:pPr>
            <w:r w:rsidRPr="00EE3C5F">
              <w:rPr>
                <w:b/>
                <w:sz w:val="16"/>
                <w:szCs w:val="16"/>
              </w:rPr>
              <w:t xml:space="preserve">Funkce </w:t>
            </w:r>
            <w:r>
              <w:rPr>
                <w:b/>
                <w:sz w:val="16"/>
                <w:szCs w:val="16"/>
              </w:rPr>
              <w:t>Jméno a příjmení</w:t>
            </w:r>
          </w:p>
        </w:tc>
        <w:tc>
          <w:tcPr>
            <w:tcW w:w="1775" w:type="dxa"/>
          </w:tcPr>
          <w:p w14:paraId="6B06F502"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04F244A4" w14:textId="33ED5756" w:rsidR="000B2FB3" w:rsidRPr="00EE3C5F" w:rsidRDefault="000B2FB3" w:rsidP="00301B8E">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realizací nebo </w:t>
            </w:r>
            <w:r w:rsidR="00D067AA">
              <w:rPr>
                <w:b/>
                <w:sz w:val="16"/>
                <w:szCs w:val="16"/>
              </w:rPr>
              <w:t>zpracováním dokumentace</w:t>
            </w:r>
            <w:r w:rsidRPr="00EE3C5F">
              <w:rPr>
                <w:b/>
                <w:sz w:val="16"/>
                <w:szCs w:val="16"/>
              </w:rPr>
              <w:t xml:space="preserve">* (název </w:t>
            </w:r>
            <w:r>
              <w:rPr>
                <w:b/>
                <w:sz w:val="16"/>
                <w:szCs w:val="16"/>
              </w:rPr>
              <w:t xml:space="preserve">zakázky </w:t>
            </w:r>
            <w:r w:rsidRPr="00EE3C5F">
              <w:rPr>
                <w:b/>
                <w:sz w:val="16"/>
                <w:szCs w:val="16"/>
              </w:rPr>
              <w:t>a cena bez DPH, další podrobnosti uvést v životopisu)</w:t>
            </w:r>
          </w:p>
        </w:tc>
        <w:tc>
          <w:tcPr>
            <w:tcW w:w="1775" w:type="dxa"/>
          </w:tcPr>
          <w:p w14:paraId="5D40053E" w14:textId="77777777" w:rsidR="000B2FB3" w:rsidRPr="00EE3C5F" w:rsidRDefault="000B2FB3"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0B2FB3" w:rsidRPr="00454716" w14:paraId="5C30868F"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744441FE"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3DC83142"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44167E1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EF9B9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950D03D" w14:textId="77777777" w:rsidTr="000B2FB3">
        <w:tc>
          <w:tcPr>
            <w:cnfStyle w:val="001000000000" w:firstRow="0" w:lastRow="0" w:firstColumn="1" w:lastColumn="0" w:oddVBand="0" w:evenVBand="0" w:oddHBand="0" w:evenHBand="0" w:firstRowFirstColumn="0" w:firstRowLastColumn="0" w:lastRowFirstColumn="0" w:lastRowLastColumn="0"/>
            <w:tcW w:w="1775" w:type="dxa"/>
          </w:tcPr>
          <w:p w14:paraId="4CA6F736"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Pr>
          <w:p w14:paraId="4B518666"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119DCC67"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DB73A9F"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06102D60"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1C516BFC"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8D34084"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B5EC59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0DD02B0C"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2F5E690E"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35A97053"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ECBCD1D"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B88CAFE"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9E05D0B"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BAACA48" w14:textId="77777777" w:rsidTr="000B2FB3">
        <w:tc>
          <w:tcPr>
            <w:cnfStyle w:val="001000000000" w:firstRow="0" w:lastRow="0" w:firstColumn="1" w:lastColumn="0" w:oddVBand="0" w:evenVBand="0" w:oddHBand="0" w:evenHBand="0" w:firstRowFirstColumn="0" w:firstRowLastColumn="0" w:lastRowFirstColumn="0" w:lastRowLastColumn="0"/>
            <w:tcW w:w="1775" w:type="dxa"/>
            <w:tcBorders>
              <w:bottom w:val="single" w:sz="2" w:space="0" w:color="auto"/>
            </w:tcBorders>
          </w:tcPr>
          <w:p w14:paraId="53F113E1" w14:textId="77777777" w:rsidR="000B2FB3" w:rsidRPr="00454716" w:rsidRDefault="000B2FB3"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74C2F8DB"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76D1F047" w14:textId="77777777" w:rsidR="000B2FB3" w:rsidRPr="00AD792A"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6EFBC468" w14:textId="77777777" w:rsidR="000B2FB3" w:rsidRPr="00454716" w:rsidRDefault="000B2FB3"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0B2FB3" w:rsidRPr="00454716" w14:paraId="4EDB65C9" w14:textId="77777777" w:rsidTr="000B2FB3">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75" w:type="dxa"/>
            <w:tcBorders>
              <w:top w:val="single" w:sz="2" w:space="0" w:color="auto"/>
            </w:tcBorders>
            <w:shd w:val="clear" w:color="auto" w:fill="auto"/>
          </w:tcPr>
          <w:p w14:paraId="721F19C6" w14:textId="77777777" w:rsidR="000B2FB3" w:rsidRPr="00454716" w:rsidRDefault="000B2FB3"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47BB861"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195D06DB" w14:textId="77777777" w:rsidR="000B2FB3" w:rsidRPr="00AD792A"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20DCBA14" w14:textId="77777777" w:rsidR="000B2FB3" w:rsidRPr="00454716" w:rsidRDefault="000B2FB3"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1DCA5A9" w14:textId="77777777" w:rsidR="00EE3C5F" w:rsidRDefault="00EE3C5F" w:rsidP="00EE3C5F">
      <w:pPr>
        <w:pStyle w:val="Textbezslovn"/>
      </w:pPr>
    </w:p>
    <w:p w14:paraId="18CC35D7" w14:textId="0574943A"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realizací nebo </w:t>
      </w:r>
      <w:r w:rsidR="00D067AA" w:rsidRPr="000D74D8">
        <w:t>zpracováním dokumentace</w:t>
      </w:r>
      <w:r w:rsidR="00D067AA">
        <w:t xml:space="preserve"> </w:t>
      </w:r>
      <w:r w:rsidR="00BB4AF2">
        <w:t>u </w:t>
      </w:r>
      <w:r>
        <w:t>těch členů odborného personálu,</w:t>
      </w:r>
      <w:r w:rsidR="00BB4AF2">
        <w:t xml:space="preserve"> u </w:t>
      </w:r>
      <w:r>
        <w:t xml:space="preserve">kterých je taková zkušenost požadována dle čl. 8.6 těchto Pokynů. U ostatních osob tento sloupec proškrtne, nevyplní nebo jinak označí, že se netýká. </w:t>
      </w:r>
    </w:p>
    <w:p w14:paraId="6D3A2CBB" w14:textId="77777777" w:rsidR="00EE3C5F" w:rsidRDefault="00EE3C5F" w:rsidP="00EE3C5F">
      <w:pPr>
        <w:pStyle w:val="Textbezslovn"/>
      </w:pPr>
    </w:p>
    <w:p w14:paraId="6BD2E18A" w14:textId="77777777" w:rsidR="0035531B" w:rsidRPr="00EE3C5F" w:rsidRDefault="0035531B" w:rsidP="00E22C30">
      <w:pPr>
        <w:pStyle w:val="Textbezslovn"/>
        <w:ind w:left="0"/>
        <w:rPr>
          <w:b/>
        </w:rPr>
      </w:pPr>
      <w:r w:rsidRPr="00EE3C5F">
        <w:rPr>
          <w:b/>
        </w:rPr>
        <w:t xml:space="preserve">Přílohy: </w:t>
      </w:r>
      <w:r w:rsidRPr="00EE3C5F">
        <w:rPr>
          <w:b/>
        </w:rPr>
        <w:tab/>
      </w:r>
    </w:p>
    <w:p w14:paraId="142362A5" w14:textId="77777777" w:rsidR="0035531B" w:rsidRDefault="0035531B" w:rsidP="00B61530">
      <w:pPr>
        <w:pStyle w:val="Odrka1-1"/>
        <w:tabs>
          <w:tab w:val="clear" w:pos="1077"/>
        </w:tabs>
        <w:ind w:left="426"/>
      </w:pPr>
      <w:r>
        <w:t>profesní životopisy každého člena odborného personálu dodavatele (viz Příloha č. 6 Pokynů)</w:t>
      </w:r>
    </w:p>
    <w:p w14:paraId="172735F4"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64D96A6" w14:textId="77777777" w:rsidR="0035531B" w:rsidRDefault="0035531B" w:rsidP="00EE3C5F">
      <w:pPr>
        <w:pStyle w:val="Textbezslovn"/>
      </w:pPr>
      <w:r>
        <w:t xml:space="preserve"> </w:t>
      </w:r>
    </w:p>
    <w:p w14:paraId="7999434E" w14:textId="77777777" w:rsidR="00EE3C5F" w:rsidRDefault="00EE3C5F">
      <w:r>
        <w:br w:type="page"/>
      </w:r>
    </w:p>
    <w:p w14:paraId="07B801D9" w14:textId="77777777" w:rsidR="0035531B" w:rsidRDefault="0035531B" w:rsidP="00FE4333">
      <w:pPr>
        <w:pStyle w:val="Nadpisbezsl1-1"/>
      </w:pPr>
      <w:r>
        <w:lastRenderedPageBreak/>
        <w:t>Příloha č. 6</w:t>
      </w:r>
    </w:p>
    <w:p w14:paraId="392B94B6" w14:textId="77777777" w:rsidR="0035531B" w:rsidRPr="00EE3C5F" w:rsidRDefault="0035531B" w:rsidP="00FE4333">
      <w:pPr>
        <w:pStyle w:val="Nadpisbezsl1-2"/>
      </w:pPr>
      <w:r w:rsidRPr="00EE3C5F">
        <w:t>Vzor profesního životopisu</w:t>
      </w:r>
    </w:p>
    <w:p w14:paraId="57F4CA68" w14:textId="77777777" w:rsidR="0035531B" w:rsidRDefault="0035531B" w:rsidP="00474F4D">
      <w:pPr>
        <w:pStyle w:val="Textbezslovn"/>
        <w:ind w:left="0"/>
      </w:pPr>
    </w:p>
    <w:p w14:paraId="6505CBC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A675C86" w14:textId="77777777" w:rsidR="00474F4D" w:rsidRDefault="00474F4D" w:rsidP="00474F4D">
      <w:pPr>
        <w:pStyle w:val="Textbezslovn"/>
        <w:ind w:left="0"/>
      </w:pPr>
    </w:p>
    <w:p w14:paraId="5A55423E" w14:textId="77777777" w:rsidR="0035531B" w:rsidRDefault="0035531B" w:rsidP="0031783A">
      <w:pPr>
        <w:pStyle w:val="Odstavec1-1a"/>
        <w:numPr>
          <w:ilvl w:val="0"/>
          <w:numId w:val="13"/>
        </w:numPr>
      </w:pPr>
      <w:r>
        <w:t>Příjmení: [</w:t>
      </w:r>
      <w:r w:rsidRPr="00DE6A35">
        <w:rPr>
          <w:b/>
          <w:highlight w:val="yellow"/>
        </w:rPr>
        <w:t>DOPLNÍ DODAVATEL</w:t>
      </w:r>
      <w:r>
        <w:t>]</w:t>
      </w:r>
    </w:p>
    <w:p w14:paraId="13DB1BE5" w14:textId="77777777" w:rsidR="0035531B" w:rsidRDefault="0035531B" w:rsidP="0031783A">
      <w:pPr>
        <w:pStyle w:val="Odstavec1-1a"/>
        <w:numPr>
          <w:ilvl w:val="0"/>
          <w:numId w:val="13"/>
        </w:numPr>
      </w:pPr>
      <w:r>
        <w:t>Jméno: [</w:t>
      </w:r>
      <w:r w:rsidRPr="00DE6A35">
        <w:rPr>
          <w:b/>
          <w:highlight w:val="yellow"/>
        </w:rPr>
        <w:t>DOPLNÍ DODAVATEL</w:t>
      </w:r>
      <w:r>
        <w:t>]</w:t>
      </w:r>
    </w:p>
    <w:p w14:paraId="57C9CBB9" w14:textId="77777777" w:rsidR="0035531B" w:rsidRDefault="0035531B" w:rsidP="0031783A">
      <w:pPr>
        <w:pStyle w:val="Odstavec1-1a"/>
        <w:numPr>
          <w:ilvl w:val="0"/>
          <w:numId w:val="13"/>
        </w:numPr>
      </w:pPr>
      <w:r>
        <w:t>Datum narození: [</w:t>
      </w:r>
      <w:r w:rsidRPr="00833899">
        <w:rPr>
          <w:highlight w:val="yellow"/>
        </w:rPr>
        <w:t>DOPLNÍ DODAVATEL</w:t>
      </w:r>
      <w:r>
        <w:t>]</w:t>
      </w:r>
    </w:p>
    <w:p w14:paraId="73996680" w14:textId="77777777" w:rsidR="0035531B" w:rsidRDefault="0035531B" w:rsidP="0031783A">
      <w:pPr>
        <w:pStyle w:val="Odstavec1-1a"/>
        <w:numPr>
          <w:ilvl w:val="0"/>
          <w:numId w:val="13"/>
        </w:numPr>
      </w:pPr>
      <w:r>
        <w:t>Kontaktní pracovní adresa (včetně pracovní tel/e-mail): [</w:t>
      </w:r>
      <w:r w:rsidRPr="00833899">
        <w:rPr>
          <w:highlight w:val="yellow"/>
        </w:rPr>
        <w:t>DOPLNÍ DODAVATEL</w:t>
      </w:r>
      <w:r>
        <w:t>]</w:t>
      </w:r>
    </w:p>
    <w:p w14:paraId="5EFE24B9" w14:textId="03E1DD4D" w:rsidR="0035531B" w:rsidRPr="00833899" w:rsidRDefault="0035531B" w:rsidP="0031783A">
      <w:pPr>
        <w:pStyle w:val="Odstavec1-1a"/>
        <w:numPr>
          <w:ilvl w:val="0"/>
          <w:numId w:val="13"/>
        </w:numPr>
      </w:pPr>
      <w:r>
        <w:t xml:space="preserve">Nejvyšší dosažené </w:t>
      </w:r>
      <w:r w:rsidRPr="004B05DC">
        <w:t>vzdělání</w:t>
      </w:r>
      <w:r>
        <w:t>:</w:t>
      </w:r>
      <w:r w:rsidR="004B05DC">
        <w:t xml:space="preserve"> [</w:t>
      </w:r>
      <w:r w:rsidR="004B05DC" w:rsidRPr="00833899">
        <w:rPr>
          <w:highlight w:val="yellow"/>
        </w:rPr>
        <w:t>DOPLNÍ DODAVATEL</w:t>
      </w:r>
      <w:r w:rsidR="004B05DC">
        <w:t>]</w:t>
      </w:r>
    </w:p>
    <w:p w14:paraId="3A94A5AD"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73A4BD4E"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11FF42EA"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08B6BBF1"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554B11D" w14:textId="77777777" w:rsidR="0035531B" w:rsidRPr="00833899" w:rsidRDefault="0035531B" w:rsidP="00474F4D">
      <w:pPr>
        <w:pStyle w:val="Textbezslovn"/>
        <w:ind w:left="0"/>
      </w:pPr>
    </w:p>
    <w:p w14:paraId="7D1B97F2"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26A12D21"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7"/>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4AA7B0E2"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4D1B8A"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9263AB9"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4A8BEC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E39BAAD"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27BB39E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ABCC1B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8AB1DFF"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7AAB3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28224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60E564"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7E4D31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B9BBFA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5C2DC0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1F7F8EF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522367B"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114D039" w14:textId="3D19C7DC" w:rsidR="00452F69" w:rsidRPr="00833899" w:rsidRDefault="00452F69" w:rsidP="00AC0054">
            <w:pPr>
              <w:rPr>
                <w:b w:val="0"/>
                <w:sz w:val="16"/>
                <w:szCs w:val="16"/>
              </w:rPr>
            </w:pPr>
            <w:r w:rsidRPr="00833899">
              <w:rPr>
                <w:b w:val="0"/>
                <w:sz w:val="16"/>
                <w:szCs w:val="16"/>
              </w:rPr>
              <w:t>Popis pracovních činností/náplň praxe</w:t>
            </w:r>
            <w:r w:rsidR="003707FB">
              <w:rPr>
                <w:b w:val="0"/>
                <w:sz w:val="16"/>
                <w:szCs w:val="16"/>
              </w:rPr>
              <w:t xml:space="preserve"> (u projektování uveďte </w:t>
            </w:r>
            <w:r w:rsidR="00293ECC">
              <w:rPr>
                <w:b w:val="0"/>
                <w:sz w:val="16"/>
                <w:szCs w:val="16"/>
              </w:rPr>
              <w:t>druhy</w:t>
            </w:r>
            <w:r w:rsidR="003707FB">
              <w:rPr>
                <w:b w:val="0"/>
                <w:sz w:val="16"/>
                <w:szCs w:val="16"/>
              </w:rPr>
              <w:t xml:space="preserve"> projektovaných staveb</w:t>
            </w:r>
            <w:r w:rsidR="00293ECC">
              <w:rPr>
                <w:b w:val="0"/>
                <w:sz w:val="16"/>
                <w:szCs w:val="16"/>
              </w:rPr>
              <w:t xml:space="preserve">, stupně dokumentací </w:t>
            </w:r>
            <w:r w:rsidR="003707FB">
              <w:rPr>
                <w:b w:val="0"/>
                <w:sz w:val="16"/>
                <w:szCs w:val="16"/>
              </w:rPr>
              <w:t>apod.)</w:t>
            </w:r>
          </w:p>
        </w:tc>
        <w:tc>
          <w:tcPr>
            <w:tcW w:w="2835" w:type="dxa"/>
            <w:tcBorders>
              <w:top w:val="single" w:sz="2" w:space="0" w:color="auto"/>
            </w:tcBorders>
            <w:shd w:val="clear" w:color="auto" w:fill="auto"/>
          </w:tcPr>
          <w:p w14:paraId="3684F11A"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C90E3D4" w14:textId="77777777" w:rsidR="00452F69" w:rsidRPr="00833899" w:rsidRDefault="00452F69" w:rsidP="00474F4D">
      <w:pPr>
        <w:pStyle w:val="Textbezslovn"/>
        <w:ind w:left="0"/>
      </w:pPr>
    </w:p>
    <w:p w14:paraId="4D80F902"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67DD9605"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3AD124EB"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048222D1" w14:textId="34132BA9" w:rsidR="0035531B" w:rsidRPr="00446A64" w:rsidRDefault="0035531B" w:rsidP="00102765">
      <w:pPr>
        <w:pStyle w:val="Odstavec1-1a"/>
      </w:pPr>
      <w:r w:rsidRPr="00452F69">
        <w:rPr>
          <w:b/>
        </w:rPr>
        <w:t>Zkušenosti</w:t>
      </w:r>
      <w:r w:rsidR="00845C50">
        <w:t xml:space="preserve"> s </w:t>
      </w:r>
      <w:r>
        <w:t xml:space="preserve">řízením realizace, realizací nebo </w:t>
      </w:r>
      <w:r w:rsidR="00D067AA" w:rsidRPr="000D74D8">
        <w:t>zpracováním dokumentace</w:t>
      </w:r>
      <w:r w:rsidR="00D067AA">
        <w:t xml:space="preserve"> </w:t>
      </w:r>
      <w:r>
        <w:t>zakázek</w:t>
      </w:r>
      <w:r w:rsidR="00BB4AF2">
        <w:t xml:space="preserve"> u </w:t>
      </w:r>
      <w:r>
        <w:t>těch členů odborného personálu,</w:t>
      </w:r>
      <w:r w:rsidR="00BB4AF2">
        <w:t xml:space="preserve"> u </w:t>
      </w:r>
      <w:r>
        <w:t xml:space="preserve">kterých je taková zkušenost požadována (u ostatních osob se tabulka proškrtne nebo </w:t>
      </w:r>
      <w:r w:rsidRPr="00446A64">
        <w:t>nevyplní)</w:t>
      </w:r>
      <w:r w:rsidR="00307641" w:rsidRPr="00446A64">
        <w:rPr>
          <w:rStyle w:val="Znakapoznpodarou"/>
        </w:rPr>
        <w:footnoteReference w:id="8"/>
      </w:r>
      <w:r w:rsidRPr="00446A64">
        <w:t>:</w:t>
      </w:r>
      <w:r w:rsidR="00102765" w:rsidRPr="00446A64">
        <w:t xml:space="preserve"> </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63C21F2A"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0F7E5E6E" w14:textId="77777777" w:rsidR="00452F69" w:rsidRPr="00833899" w:rsidRDefault="00452F69" w:rsidP="00446A64">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7DF965C5"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553A859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9327DFA" w14:textId="74A8261B" w:rsidR="00452F69" w:rsidRPr="00833899" w:rsidRDefault="00452F69" w:rsidP="00091EDA">
            <w:pPr>
              <w:rPr>
                <w:sz w:val="16"/>
                <w:szCs w:val="16"/>
              </w:rPr>
            </w:pPr>
            <w:r w:rsidRPr="00833899">
              <w:rPr>
                <w:sz w:val="16"/>
                <w:szCs w:val="16"/>
              </w:rPr>
              <w:t>Cena zakázky v Kč bez DPH</w:t>
            </w:r>
            <w:r w:rsidR="00102765">
              <w:rPr>
                <w:sz w:val="16"/>
                <w:szCs w:val="16"/>
              </w:rPr>
              <w:t xml:space="preserve">, </w:t>
            </w:r>
            <w:r w:rsidR="00102765" w:rsidRPr="00102765">
              <w:rPr>
                <w:sz w:val="16"/>
                <w:szCs w:val="16"/>
              </w:rPr>
              <w:t>resp.</w:t>
            </w:r>
            <w:r w:rsidR="004320C4">
              <w:rPr>
                <w:sz w:val="16"/>
                <w:szCs w:val="16"/>
              </w:rPr>
              <w:t xml:space="preserve"> stavby či</w:t>
            </w:r>
            <w:r w:rsidR="00102765" w:rsidRPr="00102765">
              <w:rPr>
                <w:sz w:val="16"/>
                <w:szCs w:val="16"/>
              </w:rPr>
              <w:t xml:space="preserve"> referované činnosti (</w:t>
            </w:r>
            <w:r w:rsidR="004320C4">
              <w:rPr>
                <w:sz w:val="16"/>
                <w:szCs w:val="16"/>
              </w:rPr>
              <w:t xml:space="preserve">u projektování </w:t>
            </w:r>
            <w:r w:rsidR="00102765" w:rsidRPr="00102765">
              <w:rPr>
                <w:sz w:val="16"/>
                <w:szCs w:val="16"/>
              </w:rPr>
              <w:t>např. hodnota požadovaných projek</w:t>
            </w:r>
            <w:r w:rsidR="000A7769">
              <w:rPr>
                <w:sz w:val="16"/>
                <w:szCs w:val="16"/>
              </w:rPr>
              <w:t>tových</w:t>
            </w:r>
            <w:r w:rsidR="00102765" w:rsidRPr="00102765">
              <w:rPr>
                <w:sz w:val="16"/>
                <w:szCs w:val="16"/>
              </w:rPr>
              <w:t xml:space="preserve"> prací </w:t>
            </w:r>
            <w:r w:rsidR="004320C4">
              <w:rPr>
                <w:sz w:val="16"/>
                <w:szCs w:val="16"/>
              </w:rPr>
              <w:t xml:space="preserve">spočívajících ve zpracování dokumentace </w:t>
            </w:r>
            <w:r w:rsidR="00102765" w:rsidRPr="00102765">
              <w:rPr>
                <w:sz w:val="16"/>
                <w:szCs w:val="16"/>
              </w:rPr>
              <w:t>v rámci celé zakázky na zpracování projektové dokumentace a realizaci stavby</w:t>
            </w:r>
            <w:r w:rsidR="00516B6A">
              <w:rPr>
                <w:sz w:val="16"/>
                <w:szCs w:val="16"/>
              </w:rPr>
              <w:t xml:space="preserve">, </w:t>
            </w:r>
            <w:r w:rsidR="00091EDA">
              <w:rPr>
                <w:sz w:val="16"/>
                <w:szCs w:val="16"/>
              </w:rPr>
              <w:t xml:space="preserve">tj. </w:t>
            </w:r>
            <w:r w:rsidR="00516B6A" w:rsidRPr="00543F07">
              <w:rPr>
                <w:sz w:val="16"/>
                <w:szCs w:val="16"/>
              </w:rPr>
              <w:t>té části plnění zakázky, kter</w:t>
            </w:r>
            <w:r w:rsidR="00091EDA">
              <w:rPr>
                <w:sz w:val="16"/>
                <w:szCs w:val="16"/>
              </w:rPr>
              <w:t>á</w:t>
            </w:r>
            <w:r w:rsidR="00516B6A" w:rsidRPr="00543F07">
              <w:rPr>
                <w:sz w:val="16"/>
                <w:szCs w:val="16"/>
              </w:rPr>
              <w:t xml:space="preserve"> obsahově odpovídá zadavatelem stanovené </w:t>
            </w:r>
            <w:r w:rsidR="00516B6A">
              <w:rPr>
                <w:sz w:val="16"/>
                <w:szCs w:val="16"/>
              </w:rPr>
              <w:t>definici požadované zkušenosti</w:t>
            </w:r>
            <w:r w:rsidR="00102765" w:rsidRPr="00102765">
              <w:rPr>
                <w:sz w:val="16"/>
                <w:szCs w:val="16"/>
              </w:rPr>
              <w:t xml:space="preserve">) </w:t>
            </w:r>
          </w:p>
        </w:tc>
        <w:tc>
          <w:tcPr>
            <w:tcW w:w="2835" w:type="dxa"/>
            <w:tcBorders>
              <w:top w:val="single" w:sz="2" w:space="0" w:color="auto"/>
            </w:tcBorders>
          </w:tcPr>
          <w:p w14:paraId="1117B2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341B00D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23474C" w14:textId="782E9D7B" w:rsidR="00452F69" w:rsidRPr="00833899" w:rsidRDefault="00452F69" w:rsidP="00A5663F">
            <w:pPr>
              <w:rPr>
                <w:sz w:val="16"/>
                <w:szCs w:val="16"/>
              </w:rPr>
            </w:pPr>
            <w:r w:rsidRPr="00833899">
              <w:rPr>
                <w:sz w:val="16"/>
                <w:szCs w:val="16"/>
              </w:rPr>
              <w:lastRenderedPageBreak/>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r w:rsidR="003707FB">
              <w:rPr>
                <w:sz w:val="16"/>
                <w:szCs w:val="16"/>
              </w:rPr>
              <w:t xml:space="preserve"> (</w:t>
            </w:r>
            <w:r w:rsidR="003707FB" w:rsidRPr="007147A7">
              <w:rPr>
                <w:sz w:val="16"/>
                <w:szCs w:val="16"/>
              </w:rPr>
              <w:t xml:space="preserve">uveďte i druhy </w:t>
            </w:r>
            <w:r w:rsidR="003707FB">
              <w:rPr>
                <w:sz w:val="16"/>
                <w:szCs w:val="16"/>
              </w:rPr>
              <w:t xml:space="preserve">a </w:t>
            </w:r>
            <w:r w:rsidR="003707FB" w:rsidRPr="007147A7">
              <w:rPr>
                <w:sz w:val="16"/>
                <w:szCs w:val="16"/>
              </w:rPr>
              <w:t>nápl</w:t>
            </w:r>
            <w:r w:rsidR="003707FB">
              <w:rPr>
                <w:sz w:val="16"/>
                <w:szCs w:val="16"/>
              </w:rPr>
              <w:t>ň</w:t>
            </w:r>
            <w:r w:rsidR="003707FB" w:rsidRPr="007147A7">
              <w:rPr>
                <w:sz w:val="16"/>
                <w:szCs w:val="16"/>
              </w:rPr>
              <w:t xml:space="preserve"> staveb, </w:t>
            </w:r>
            <w:r w:rsidR="00A5663F" w:rsidRPr="007147A7">
              <w:rPr>
                <w:sz w:val="16"/>
                <w:szCs w:val="16"/>
              </w:rPr>
              <w:t xml:space="preserve">u projektování uveďte i </w:t>
            </w:r>
            <w:r w:rsidR="003707FB" w:rsidRPr="007147A7">
              <w:rPr>
                <w:sz w:val="16"/>
                <w:szCs w:val="16"/>
              </w:rPr>
              <w:t>stupně dokumentací apod.)</w:t>
            </w:r>
          </w:p>
        </w:tc>
        <w:tc>
          <w:tcPr>
            <w:tcW w:w="2835" w:type="dxa"/>
            <w:tcBorders>
              <w:top w:val="single" w:sz="2" w:space="0" w:color="auto"/>
            </w:tcBorders>
          </w:tcPr>
          <w:p w14:paraId="017301DC"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1F3AD4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AFBAFCB" w14:textId="1828AC17" w:rsidR="00452F69" w:rsidRPr="00833899" w:rsidRDefault="00452F69" w:rsidP="00301B8E">
            <w:pPr>
              <w:rPr>
                <w:sz w:val="16"/>
                <w:szCs w:val="16"/>
              </w:rPr>
            </w:pPr>
            <w:r w:rsidRPr="00833899">
              <w:rPr>
                <w:sz w:val="16"/>
                <w:szCs w:val="16"/>
              </w:rPr>
              <w:t>Termín dokončení zakázky</w:t>
            </w:r>
            <w:r w:rsidR="00102765">
              <w:rPr>
                <w:sz w:val="16"/>
                <w:szCs w:val="16"/>
              </w:rPr>
              <w:t xml:space="preserve">, </w:t>
            </w:r>
            <w:r w:rsidR="00102765" w:rsidRPr="00102765">
              <w:rPr>
                <w:sz w:val="16"/>
                <w:szCs w:val="16"/>
              </w:rPr>
              <w:t xml:space="preserve">resp. </w:t>
            </w:r>
            <w:r w:rsidR="002C4A18" w:rsidRPr="00543F07">
              <w:rPr>
                <w:sz w:val="16"/>
                <w:szCs w:val="16"/>
              </w:rPr>
              <w:t>té části plnění zakázky, kter</w:t>
            </w:r>
            <w:r w:rsidR="00516B6A">
              <w:rPr>
                <w:sz w:val="16"/>
                <w:szCs w:val="16"/>
              </w:rPr>
              <w:t>á</w:t>
            </w:r>
            <w:r w:rsidR="002C4A18" w:rsidRPr="00543F07">
              <w:rPr>
                <w:sz w:val="16"/>
                <w:szCs w:val="16"/>
              </w:rPr>
              <w:t xml:space="preserve"> obsahově odpovídá zadavatelem stanovené </w:t>
            </w:r>
            <w:r w:rsidR="00EB3D74">
              <w:rPr>
                <w:sz w:val="16"/>
                <w:szCs w:val="16"/>
              </w:rPr>
              <w:t>definici požadované zkušenosti</w:t>
            </w:r>
          </w:p>
        </w:tc>
        <w:tc>
          <w:tcPr>
            <w:tcW w:w="2835" w:type="dxa"/>
            <w:tcBorders>
              <w:top w:val="single" w:sz="2" w:space="0" w:color="auto"/>
            </w:tcBorders>
          </w:tcPr>
          <w:p w14:paraId="7493B780"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DF2AC9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C4ABA08" w14:textId="77777777" w:rsidR="00452F69" w:rsidRPr="00833899" w:rsidRDefault="00452F69" w:rsidP="00307641">
            <w:pPr>
              <w:rPr>
                <w:sz w:val="16"/>
                <w:szCs w:val="16"/>
              </w:rPr>
            </w:pPr>
            <w:r w:rsidRPr="00833899">
              <w:rPr>
                <w:sz w:val="16"/>
                <w:szCs w:val="16"/>
              </w:rPr>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39CFA4D1"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3FDA644"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D3B4FC"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01D2EDE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711B5" w:rsidRPr="00833899" w14:paraId="711F01E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4E02F0A" w14:textId="77777777" w:rsidR="00C711B5" w:rsidRPr="00833899" w:rsidRDefault="00C711B5" w:rsidP="00307641">
            <w:pPr>
              <w:rPr>
                <w:sz w:val="16"/>
                <w:szCs w:val="16"/>
              </w:rPr>
            </w:pPr>
            <w:r>
              <w:rPr>
                <w:sz w:val="16"/>
                <w:szCs w:val="16"/>
              </w:rPr>
              <w:t>Označení zastávané pozice při plnění zakázky</w:t>
            </w:r>
          </w:p>
        </w:tc>
        <w:tc>
          <w:tcPr>
            <w:tcW w:w="2835" w:type="dxa"/>
            <w:tcBorders>
              <w:top w:val="single" w:sz="2" w:space="0" w:color="auto"/>
            </w:tcBorders>
          </w:tcPr>
          <w:p w14:paraId="27793CD2" w14:textId="77777777" w:rsidR="00C711B5" w:rsidRPr="00833899" w:rsidRDefault="00C711B5"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1265DAC"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4D97FA6A" w14:textId="77777777" w:rsidR="00452F69" w:rsidRPr="00833899" w:rsidRDefault="00452F69" w:rsidP="00452F69">
            <w:pPr>
              <w:rPr>
                <w:b w:val="0"/>
                <w:sz w:val="16"/>
                <w:szCs w:val="16"/>
              </w:rPr>
            </w:pPr>
            <w:r w:rsidRPr="00833899">
              <w:rPr>
                <w:b w:val="0"/>
                <w:sz w:val="16"/>
                <w:szCs w:val="16"/>
              </w:rPr>
              <w:t xml:space="preserve">Popis vykonávaných pracovních činností </w:t>
            </w:r>
            <w:r w:rsidR="00102765" w:rsidRPr="00102765">
              <w:rPr>
                <w:b w:val="0"/>
                <w:sz w:val="16"/>
                <w:szCs w:val="16"/>
              </w:rPr>
              <w:t>– v detailu potřebném pro ověření splnění požadavků</w:t>
            </w:r>
          </w:p>
        </w:tc>
        <w:tc>
          <w:tcPr>
            <w:tcW w:w="2835" w:type="dxa"/>
            <w:tcBorders>
              <w:top w:val="single" w:sz="2" w:space="0" w:color="auto"/>
            </w:tcBorders>
            <w:shd w:val="clear" w:color="auto" w:fill="auto"/>
          </w:tcPr>
          <w:p w14:paraId="5A6EA114"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7E46E6C" w14:textId="77777777" w:rsidR="0035531B" w:rsidRPr="00833899" w:rsidRDefault="0035531B" w:rsidP="00474F4D">
      <w:pPr>
        <w:pStyle w:val="Textbezslovn"/>
        <w:ind w:left="0"/>
      </w:pPr>
    </w:p>
    <w:p w14:paraId="316CDE08" w14:textId="6E8B0C03"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výkonu vybraných činností ve výstavbě</w:t>
      </w:r>
      <w:r w:rsidR="00F91736">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88EA69C" w14:textId="77777777" w:rsidR="0035531B" w:rsidRDefault="0035531B" w:rsidP="00452F69">
      <w:pPr>
        <w:pStyle w:val="Textbezslovn"/>
        <w:ind w:left="1077"/>
      </w:pPr>
      <w:r>
        <w:t>(vlastní doklady budou tvořit přílohu Seznamu odborného personálu zhotovitele, tj. Přílohy č. 5 těchto Pokynů)</w:t>
      </w:r>
    </w:p>
    <w:p w14:paraId="539A7002" w14:textId="77777777" w:rsidR="0035531B" w:rsidRDefault="0035531B" w:rsidP="00452F69">
      <w:pPr>
        <w:pStyle w:val="Odstavec1-1a"/>
      </w:pPr>
      <w:r>
        <w:t>Jiné informace (dle uvážení dodavatele): [</w:t>
      </w:r>
      <w:r w:rsidRPr="00833899">
        <w:rPr>
          <w:highlight w:val="yellow"/>
        </w:rPr>
        <w:t>DOPLNÍ DODAVATEL</w:t>
      </w:r>
      <w:r>
        <w:t>]</w:t>
      </w:r>
    </w:p>
    <w:p w14:paraId="66C7E58D" w14:textId="77777777" w:rsidR="0035531B" w:rsidRDefault="0035531B" w:rsidP="00474F4D">
      <w:pPr>
        <w:pStyle w:val="Textbezslovn"/>
        <w:ind w:left="0"/>
      </w:pPr>
    </w:p>
    <w:p w14:paraId="1DBE307C" w14:textId="77777777" w:rsidR="0035531B" w:rsidRDefault="0035531B" w:rsidP="00474F4D">
      <w:pPr>
        <w:pStyle w:val="Textbezslovn"/>
        <w:ind w:left="0"/>
      </w:pPr>
      <w:r>
        <w:t xml:space="preserve"> </w:t>
      </w:r>
    </w:p>
    <w:p w14:paraId="2456CBDB" w14:textId="77777777" w:rsidR="00EE3C5F" w:rsidRDefault="00EE3C5F" w:rsidP="00474F4D">
      <w:r>
        <w:br w:type="page"/>
      </w:r>
    </w:p>
    <w:p w14:paraId="30D75CFD" w14:textId="77777777" w:rsidR="0035531B" w:rsidRDefault="0035531B" w:rsidP="00FE4333">
      <w:pPr>
        <w:pStyle w:val="Nadpisbezsl1-1"/>
      </w:pPr>
      <w:r>
        <w:lastRenderedPageBreak/>
        <w:t>Příloha č. 7</w:t>
      </w:r>
    </w:p>
    <w:p w14:paraId="511713E0"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7D625A87" w14:textId="77777777" w:rsidR="00AB1063" w:rsidRDefault="00AB1063" w:rsidP="00452F69">
      <w:pPr>
        <w:pStyle w:val="Textbezslovn"/>
      </w:pPr>
    </w:p>
    <w:p w14:paraId="4137EB4C" w14:textId="77777777" w:rsidR="0035531B" w:rsidRPr="00833899" w:rsidRDefault="0035531B" w:rsidP="00452F69">
      <w:pPr>
        <w:pStyle w:val="Textbezslovn"/>
        <w:ind w:left="0"/>
        <w:rPr>
          <w:rStyle w:val="Tun9b"/>
          <w:b w:val="0"/>
        </w:rPr>
      </w:pPr>
      <w:r w:rsidRPr="00452F69">
        <w:rPr>
          <w:rStyle w:val="Tun9b"/>
        </w:rPr>
        <w:t>Čestné prohlášení</w:t>
      </w:r>
    </w:p>
    <w:p w14:paraId="194A9F00"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9"/>
      </w:r>
      <w:r w:rsidRPr="00833899">
        <w:t xml:space="preserve">  [</w:t>
      </w:r>
      <w:r w:rsidRPr="00DE6A35">
        <w:rPr>
          <w:b/>
          <w:highlight w:val="yellow"/>
        </w:rPr>
        <w:t>DOPLNÍ DODAVATEL</w:t>
      </w:r>
      <w:r w:rsidRPr="00833899">
        <w:t>]</w:t>
      </w:r>
    </w:p>
    <w:p w14:paraId="5EC2750D"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65115A73"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65C7C8BD"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C6CE822"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12224A"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07BA44BB" w14:textId="77777777" w:rsidR="0035531B" w:rsidRDefault="0035531B" w:rsidP="00452F69">
      <w:pPr>
        <w:pStyle w:val="Textbezslovn"/>
        <w:ind w:left="0"/>
      </w:pPr>
      <w:r w:rsidRPr="00307641">
        <w:rPr>
          <w:b/>
        </w:rPr>
        <w:t>čestně prohlašuje</w:t>
      </w:r>
      <w:r>
        <w:t>, že:</w:t>
      </w:r>
    </w:p>
    <w:p w14:paraId="0FEB773A"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749B5E0"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41D328FE"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5CD87136" w14:textId="77777777" w:rsidR="00D139AC" w:rsidRPr="00D139AC" w:rsidRDefault="00D139AC" w:rsidP="00307641">
      <w:pPr>
        <w:pStyle w:val="Doplujcdaje"/>
        <w:jc w:val="both"/>
      </w:pPr>
    </w:p>
    <w:p w14:paraId="767C15C2"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115B97F5" w14:textId="77777777" w:rsidR="0035531B" w:rsidRDefault="0035531B" w:rsidP="00307641">
      <w:pPr>
        <w:pStyle w:val="Textbezslovn"/>
        <w:ind w:left="0"/>
      </w:pPr>
    </w:p>
    <w:p w14:paraId="01E15BD0" w14:textId="77777777" w:rsidR="00307641" w:rsidRDefault="00307641" w:rsidP="00307641">
      <w:pPr>
        <w:pStyle w:val="Textbezslovn"/>
        <w:ind w:left="0"/>
      </w:pPr>
    </w:p>
    <w:p w14:paraId="3D8BEAD1"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3BBC2CDE" w14:textId="77777777" w:rsidR="0035531B" w:rsidRDefault="0035531B" w:rsidP="00307641">
      <w:pPr>
        <w:pStyle w:val="Textbezslovn"/>
        <w:ind w:left="0"/>
      </w:pPr>
    </w:p>
    <w:p w14:paraId="3D12226E" w14:textId="77777777" w:rsidR="0035531B" w:rsidRDefault="0035531B" w:rsidP="00307641">
      <w:pPr>
        <w:pStyle w:val="Textbezslovn"/>
        <w:ind w:left="0"/>
      </w:pPr>
      <w:r>
        <w:t>Podpis osoby oprávněné jednat za dodavatele:</w:t>
      </w:r>
    </w:p>
    <w:p w14:paraId="7BBFB15F" w14:textId="77777777" w:rsidR="0035531B" w:rsidRDefault="0035531B" w:rsidP="00307641">
      <w:pPr>
        <w:pStyle w:val="Textbezslovn"/>
        <w:ind w:left="0"/>
      </w:pPr>
    </w:p>
    <w:p w14:paraId="04047A6F" w14:textId="77777777" w:rsidR="00307641" w:rsidRDefault="00307641" w:rsidP="00307641">
      <w:pPr>
        <w:pStyle w:val="Textbezslovn"/>
        <w:ind w:left="0"/>
      </w:pPr>
    </w:p>
    <w:p w14:paraId="3AD99D9C" w14:textId="77777777" w:rsidR="00307641" w:rsidRDefault="0035531B" w:rsidP="00307641">
      <w:pPr>
        <w:pStyle w:val="Textbezslovn"/>
        <w:ind w:left="0"/>
      </w:pPr>
      <w:r>
        <w:t>Jméno</w:t>
      </w:r>
      <w:r w:rsidR="00307641">
        <w:t>: ______________________</w:t>
      </w:r>
    </w:p>
    <w:p w14:paraId="498046BC" w14:textId="77777777" w:rsidR="0035531B" w:rsidRDefault="0035531B" w:rsidP="00307641">
      <w:pPr>
        <w:pStyle w:val="Textbezslovn"/>
        <w:ind w:left="0"/>
      </w:pPr>
      <w:r>
        <w:tab/>
      </w:r>
    </w:p>
    <w:p w14:paraId="592664B3" w14:textId="77777777" w:rsidR="00307641" w:rsidRDefault="00307641" w:rsidP="00307641">
      <w:pPr>
        <w:pStyle w:val="Textbezslovn"/>
        <w:ind w:left="0"/>
      </w:pPr>
    </w:p>
    <w:p w14:paraId="30F20F07" w14:textId="77777777" w:rsidR="0035531B" w:rsidRDefault="0035531B" w:rsidP="00307641">
      <w:pPr>
        <w:pStyle w:val="Textbezslovn"/>
        <w:ind w:left="0"/>
      </w:pPr>
      <w:r>
        <w:t>Podp</w:t>
      </w:r>
      <w:r w:rsidR="00307641">
        <w:t>is: ______________________</w:t>
      </w:r>
    </w:p>
    <w:p w14:paraId="51375DE1" w14:textId="77777777" w:rsidR="0035531B" w:rsidRDefault="0035531B" w:rsidP="00307641">
      <w:pPr>
        <w:pStyle w:val="Textbezslovn"/>
        <w:ind w:left="0"/>
      </w:pPr>
      <w:r>
        <w:t xml:space="preserve"> </w:t>
      </w:r>
    </w:p>
    <w:p w14:paraId="54194E83" w14:textId="77777777" w:rsidR="00EE3C5F" w:rsidRDefault="00EE3C5F" w:rsidP="00452F69">
      <w:pPr>
        <w:pStyle w:val="Textbezslovn"/>
      </w:pPr>
      <w:r>
        <w:br w:type="page"/>
      </w:r>
    </w:p>
    <w:p w14:paraId="69E5E642" w14:textId="77777777" w:rsidR="0035531B" w:rsidRDefault="0035531B" w:rsidP="00FE4333">
      <w:pPr>
        <w:pStyle w:val="Nadpisbezsl1-1"/>
      </w:pPr>
      <w:r>
        <w:lastRenderedPageBreak/>
        <w:t>Příloha č. 8</w:t>
      </w:r>
    </w:p>
    <w:p w14:paraId="33BF56AE"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4E6D2FD8" w14:textId="77777777" w:rsidR="00AB1063" w:rsidRDefault="00AB1063" w:rsidP="00307641">
      <w:pPr>
        <w:pStyle w:val="Textbezslovn"/>
      </w:pPr>
    </w:p>
    <w:p w14:paraId="4DD15B1E" w14:textId="77777777" w:rsidR="0035531B" w:rsidRPr="00307641" w:rsidRDefault="0035531B" w:rsidP="00307641">
      <w:pPr>
        <w:pStyle w:val="Textbezslovn"/>
        <w:ind w:left="0"/>
        <w:rPr>
          <w:b/>
        </w:rPr>
      </w:pPr>
      <w:r w:rsidRPr="00307641">
        <w:rPr>
          <w:b/>
        </w:rPr>
        <w:t>Čestné prohlášení</w:t>
      </w:r>
    </w:p>
    <w:p w14:paraId="73A16C15"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0"/>
      </w:r>
      <w:r>
        <w:t xml:space="preserve">  </w:t>
      </w:r>
      <w:r w:rsidRPr="00833899">
        <w:t>[</w:t>
      </w:r>
      <w:r w:rsidRPr="00DE6A35">
        <w:rPr>
          <w:b/>
          <w:highlight w:val="yellow"/>
        </w:rPr>
        <w:t>DOPLNÍ DODAVATEL</w:t>
      </w:r>
      <w:r w:rsidRPr="00833899">
        <w:t>]</w:t>
      </w:r>
    </w:p>
    <w:p w14:paraId="12BC47D6"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5C1C86ED"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4D71160D"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0667D667"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5898F38D"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7EC442A8"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A3E3073"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4ED58AB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71374746"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0B63C7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1A3B958D"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7AE50BB9"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3FFFBFAD" w14:textId="77777777" w:rsidR="0035531B" w:rsidRDefault="0035531B" w:rsidP="00307641">
      <w:pPr>
        <w:pStyle w:val="Textbezslovn"/>
        <w:ind w:left="0"/>
      </w:pPr>
    </w:p>
    <w:p w14:paraId="51693945" w14:textId="77777777" w:rsidR="00DE6A35" w:rsidRDefault="00DE6A35">
      <w:pPr>
        <w:rPr>
          <w:rFonts w:asciiTheme="majorHAnsi" w:hAnsiTheme="majorHAnsi"/>
          <w:b/>
          <w:caps/>
          <w:sz w:val="22"/>
        </w:rPr>
      </w:pPr>
      <w:r>
        <w:br w:type="page"/>
      </w:r>
    </w:p>
    <w:p w14:paraId="4CC6FBB6" w14:textId="77777777" w:rsidR="0035531B" w:rsidRDefault="0035531B" w:rsidP="001E651D">
      <w:pPr>
        <w:pStyle w:val="Nadpisbezsl1-1"/>
      </w:pPr>
      <w:r>
        <w:lastRenderedPageBreak/>
        <w:t>Příloha č. 9</w:t>
      </w:r>
    </w:p>
    <w:p w14:paraId="08B34153"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5FDDB636" w14:textId="77777777" w:rsidR="00AB1063" w:rsidRDefault="00AB1063" w:rsidP="00307641">
      <w:pPr>
        <w:pStyle w:val="Textbezslovn"/>
      </w:pPr>
    </w:p>
    <w:p w14:paraId="57A42423" w14:textId="5643C176"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414074">
        <w:t>i</w:t>
      </w:r>
      <w:r>
        <w:t>,</w:t>
      </w:r>
      <w:r w:rsidR="00845C50">
        <w:t xml:space="preserve"> a</w:t>
      </w:r>
      <w:r w:rsidR="00BB4AF2">
        <w:t xml:space="preserve"> u </w:t>
      </w:r>
      <w:r>
        <w:t xml:space="preserve">nichž dokládá </w:t>
      </w:r>
      <w:r w:rsidR="00414074" w:rsidRPr="00C85644">
        <w:t>smlouvu nebo jinou osobou podepsané potvrzení o její existenci, její</w:t>
      </w:r>
      <w:r w:rsidR="00414074">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414074">
        <w:t xml:space="preserve">při </w:t>
      </w:r>
      <w:r>
        <w:t>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4F0B297B"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7605320F"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A433A8F"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002A68DA"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11B8E2F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05E528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D8FD3AF"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60F2D8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CE76036"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362F2F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0D8109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F52079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8FA99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DB9C7D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C004C3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2279979B"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761CE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333A5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753371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27A31DE"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3F2A0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63B0D4D"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74654A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D7E4E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974F776"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42FFC3F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029EB3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330D247"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A0D57D3"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690D89DC"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476EA06D"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CEF3EDF" w14:textId="77777777" w:rsidR="0035531B" w:rsidRPr="00833899" w:rsidRDefault="0035531B" w:rsidP="00307641">
      <w:pPr>
        <w:pStyle w:val="Textbezslovn"/>
      </w:pPr>
    </w:p>
    <w:p w14:paraId="314BEFB7" w14:textId="77777777" w:rsidR="0035531B" w:rsidRDefault="0035531B" w:rsidP="00307641">
      <w:pPr>
        <w:pStyle w:val="Textbezslovn"/>
      </w:pPr>
    </w:p>
    <w:p w14:paraId="49381F50" w14:textId="77777777" w:rsidR="00307641" w:rsidRDefault="00307641">
      <w:r>
        <w:br w:type="page"/>
      </w:r>
    </w:p>
    <w:p w14:paraId="0916261E" w14:textId="77777777" w:rsidR="0035531B" w:rsidRDefault="0035531B" w:rsidP="001E651D">
      <w:pPr>
        <w:pStyle w:val="Nadpisbezsl1-1"/>
      </w:pPr>
      <w:r>
        <w:lastRenderedPageBreak/>
        <w:t>Příloha č. 10</w:t>
      </w:r>
    </w:p>
    <w:p w14:paraId="31C10F83"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567CDA6C" w14:textId="77777777" w:rsidR="00AB1063" w:rsidRDefault="00AB1063" w:rsidP="00307641">
      <w:pPr>
        <w:pStyle w:val="Textbezslovn"/>
        <w:ind w:left="0"/>
        <w:rPr>
          <w:b/>
        </w:rPr>
      </w:pPr>
    </w:p>
    <w:p w14:paraId="0ED4462B" w14:textId="77777777" w:rsidR="0035531B" w:rsidRPr="00307641" w:rsidRDefault="0035531B" w:rsidP="00307641">
      <w:pPr>
        <w:pStyle w:val="Textbezslovn"/>
        <w:ind w:left="0"/>
        <w:rPr>
          <w:b/>
        </w:rPr>
      </w:pPr>
      <w:r w:rsidRPr="00307641">
        <w:rPr>
          <w:b/>
        </w:rPr>
        <w:t>Čestné prohlášení</w:t>
      </w:r>
    </w:p>
    <w:p w14:paraId="00948670"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1"/>
      </w:r>
      <w:r w:rsidRPr="00833899">
        <w:t xml:space="preserve">  [</w:t>
      </w:r>
      <w:r w:rsidRPr="00DE6A35">
        <w:rPr>
          <w:b/>
          <w:highlight w:val="yellow"/>
        </w:rPr>
        <w:t>DOPLNÍ DODAVATEL</w:t>
      </w:r>
      <w:r w:rsidRPr="00833899">
        <w:t>]</w:t>
      </w:r>
    </w:p>
    <w:p w14:paraId="5CF62D9C"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6B4098FB"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2839BC49"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49F913F6"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737F9D3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1BFCA9C"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35CC84F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3D4BA435"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021687E0"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35675C11"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5943BACA"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661B439"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7536ACFD"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19E75342"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5A71C1D3"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592593FE"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11AB5709"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52EDD05B"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4D975301"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4158392F"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096A88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ECBFE7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7420FE83"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085F0496"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03F9395"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620D9198"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3D97659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1B90D86A"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30D0CB52"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5514D9A3"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BEE1BAF"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18A8B768"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1ECB26DD" w14:textId="77777777" w:rsidR="0035531B" w:rsidRDefault="0035531B" w:rsidP="00307641">
      <w:pPr>
        <w:pStyle w:val="Textbezslovn"/>
        <w:ind w:left="0"/>
      </w:pPr>
    </w:p>
    <w:p w14:paraId="729EA348" w14:textId="77777777" w:rsidR="0035531B" w:rsidRDefault="0035531B" w:rsidP="00307641">
      <w:pPr>
        <w:pStyle w:val="Textbezslovn"/>
        <w:ind w:left="0"/>
      </w:pPr>
      <w:r>
        <w:t>Roční obrat odpovídá [</w:t>
      </w:r>
      <w:r w:rsidRPr="00833899">
        <w:rPr>
          <w:highlight w:val="yellow"/>
        </w:rPr>
        <w:t>DODAVATEL UPRAVÍ DLE POTŘEBY</w:t>
      </w:r>
      <w:r>
        <w:t>]</w:t>
      </w:r>
    </w:p>
    <w:p w14:paraId="4AEAE76F"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30BD64EB"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6CD54BCF"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4DCA2621"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F25A969" w14:textId="287A9098" w:rsidR="00A8087A" w:rsidRDefault="00A8087A">
      <w:r>
        <w:br w:type="page"/>
      </w:r>
    </w:p>
    <w:p w14:paraId="5F7F015D" w14:textId="77777777" w:rsidR="00A8087A" w:rsidRDefault="00A8087A" w:rsidP="00A8087A">
      <w:pPr>
        <w:pStyle w:val="Nadpisbezsl1-1"/>
      </w:pPr>
      <w:r>
        <w:lastRenderedPageBreak/>
        <w:t>Příloha č. 11</w:t>
      </w:r>
    </w:p>
    <w:p w14:paraId="26642D85" w14:textId="6E6020B6" w:rsidR="00A8087A" w:rsidRPr="00964860" w:rsidRDefault="00A8087A" w:rsidP="00A8087A">
      <w:pPr>
        <w:pStyle w:val="Nadpisbezsl1-2"/>
      </w:pPr>
      <w:r w:rsidRPr="00010882">
        <w:rPr>
          <w:lang w:eastAsia="cs-CZ"/>
        </w:rPr>
        <w:t>Čestné prohlášení o splnění podmínek v souvislosti</w:t>
      </w:r>
      <w:r w:rsidR="00D067AA" w:rsidRPr="00D067AA">
        <w:rPr>
          <w:lang w:eastAsia="cs-CZ"/>
        </w:rPr>
        <w:t xml:space="preserve"> </w:t>
      </w:r>
      <w:r w:rsidR="00D067AA">
        <w:rPr>
          <w:lang w:eastAsia="cs-CZ"/>
        </w:rPr>
        <w:t>s mezinárodními sankcemi</w:t>
      </w:r>
    </w:p>
    <w:p w14:paraId="6C330DE6" w14:textId="77777777" w:rsidR="00A8087A" w:rsidRDefault="00A8087A" w:rsidP="00A8087A">
      <w:pPr>
        <w:pStyle w:val="Textbezslovn"/>
        <w:ind w:left="0"/>
      </w:pPr>
    </w:p>
    <w:p w14:paraId="7DA90E70" w14:textId="77777777" w:rsidR="00A8087A" w:rsidRPr="00964860" w:rsidRDefault="00A8087A" w:rsidP="00A8087A">
      <w:pPr>
        <w:pStyle w:val="Textbezslovn"/>
        <w:ind w:left="0"/>
        <w:rPr>
          <w:b/>
        </w:rPr>
      </w:pPr>
      <w:r w:rsidRPr="00964860">
        <w:rPr>
          <w:b/>
        </w:rPr>
        <w:t>Čestné prohlášení</w:t>
      </w:r>
    </w:p>
    <w:p w14:paraId="599BCF74" w14:textId="77777777" w:rsidR="00A8087A" w:rsidRPr="00833899" w:rsidRDefault="00A8087A" w:rsidP="00A8087A">
      <w:pPr>
        <w:pStyle w:val="Textbezslovn"/>
        <w:ind w:left="0"/>
      </w:pPr>
      <w:r>
        <w:t>Obchodní firma / jméno a příjmení</w:t>
      </w:r>
      <w:r w:rsidRPr="00833899">
        <w:rPr>
          <w:rStyle w:val="Znakapoznpodarou"/>
        </w:rPr>
        <w:footnoteReference w:id="12"/>
      </w:r>
      <w:r w:rsidRPr="00833899">
        <w:t xml:space="preserve">  [</w:t>
      </w:r>
      <w:r w:rsidRPr="00327119">
        <w:rPr>
          <w:b/>
          <w:highlight w:val="yellow"/>
        </w:rPr>
        <w:t>DOPLNÍ DODAVATEL</w:t>
      </w:r>
      <w:r w:rsidRPr="00833899">
        <w:t>]</w:t>
      </w:r>
    </w:p>
    <w:p w14:paraId="49727D37" w14:textId="77777777" w:rsidR="00A8087A" w:rsidRPr="00833899" w:rsidRDefault="00A8087A" w:rsidP="00A8087A">
      <w:pPr>
        <w:pStyle w:val="Textbezslovn"/>
        <w:ind w:left="0"/>
      </w:pPr>
      <w:r w:rsidRPr="00833899">
        <w:t>se sídlem [</w:t>
      </w:r>
      <w:r w:rsidRPr="00833899">
        <w:rPr>
          <w:highlight w:val="yellow"/>
        </w:rPr>
        <w:t>DOPLNÍ DODAVATEL</w:t>
      </w:r>
      <w:r w:rsidRPr="00833899">
        <w:t>]</w:t>
      </w:r>
    </w:p>
    <w:p w14:paraId="483A8C49" w14:textId="77777777" w:rsidR="00A8087A" w:rsidRPr="00833899" w:rsidRDefault="00A8087A" w:rsidP="00A8087A">
      <w:pPr>
        <w:pStyle w:val="Textbezslovn"/>
        <w:ind w:left="0"/>
      </w:pPr>
      <w:r w:rsidRPr="00833899">
        <w:t>IČO: [</w:t>
      </w:r>
      <w:r w:rsidRPr="00833899">
        <w:rPr>
          <w:highlight w:val="yellow"/>
        </w:rPr>
        <w:t>DOPLNÍ DODAVATEL</w:t>
      </w:r>
      <w:r w:rsidRPr="00833899">
        <w:t>]</w:t>
      </w:r>
    </w:p>
    <w:p w14:paraId="0924962D" w14:textId="77777777" w:rsidR="00A8087A" w:rsidRPr="00833899" w:rsidRDefault="00A8087A" w:rsidP="00A8087A">
      <w:pPr>
        <w:pStyle w:val="Textbezslovn"/>
        <w:ind w:left="0"/>
      </w:pPr>
      <w:r w:rsidRPr="00833899">
        <w:t>společnost zapsaná v obchodním rejstříku vedeném [</w:t>
      </w:r>
      <w:r w:rsidRPr="00833899">
        <w:rPr>
          <w:highlight w:val="yellow"/>
        </w:rPr>
        <w:t>DOPLNÍ DODAVATEL</w:t>
      </w:r>
      <w:r w:rsidRPr="00833899">
        <w:t>],</w:t>
      </w:r>
    </w:p>
    <w:p w14:paraId="5BA20507" w14:textId="77777777" w:rsidR="00A8087A" w:rsidRPr="00833899" w:rsidRDefault="00A8087A" w:rsidP="00A8087A">
      <w:pPr>
        <w:pStyle w:val="Textbezslovn"/>
        <w:ind w:left="0"/>
      </w:pPr>
      <w:r w:rsidRPr="00833899">
        <w:t>spisová značka [</w:t>
      </w:r>
      <w:r w:rsidRPr="00833899">
        <w:rPr>
          <w:highlight w:val="yellow"/>
        </w:rPr>
        <w:t>DOPLNÍ DODAVATEL</w:t>
      </w:r>
      <w:r w:rsidRPr="00833899">
        <w:t>]</w:t>
      </w:r>
    </w:p>
    <w:p w14:paraId="71A7BEB9" w14:textId="77777777" w:rsidR="00A8087A" w:rsidRPr="00833899" w:rsidRDefault="00A8087A" w:rsidP="00A8087A">
      <w:pPr>
        <w:pStyle w:val="Textbezslovn"/>
        <w:ind w:left="0"/>
      </w:pPr>
      <w:r w:rsidRPr="00833899">
        <w:t>zastoupená [</w:t>
      </w:r>
      <w:r w:rsidRPr="00833899">
        <w:rPr>
          <w:highlight w:val="yellow"/>
        </w:rPr>
        <w:t>DOPLNÍ DODAVATEL</w:t>
      </w:r>
      <w:r w:rsidRPr="00833899">
        <w:t>]</w:t>
      </w:r>
    </w:p>
    <w:p w14:paraId="4B4CAF99" w14:textId="77777777" w:rsidR="00A8087A" w:rsidRDefault="00A8087A" w:rsidP="00A8087A">
      <w:pPr>
        <w:spacing w:after="0" w:line="240" w:lineRule="auto"/>
        <w:jc w:val="both"/>
        <w:rPr>
          <w:rFonts w:eastAsia="Times New Roman" w:cs="Times New Roman"/>
          <w:lang w:eastAsia="cs-CZ"/>
        </w:rPr>
      </w:pPr>
    </w:p>
    <w:p w14:paraId="57F96C1A" w14:textId="10D54FCA" w:rsidR="00A8087A" w:rsidRDefault="00A8087A" w:rsidP="00A8087A">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podává nabídku do nadlimitní veřejné zakázky s</w:t>
      </w:r>
      <w:r w:rsidR="00492F35">
        <w:rPr>
          <w:rFonts w:eastAsia="Times New Roman" w:cs="Times New Roman"/>
          <w:lang w:eastAsia="cs-CZ"/>
        </w:rPr>
        <w:t> </w:t>
      </w:r>
      <w:r w:rsidRPr="00DF0EC8">
        <w:rPr>
          <w:rFonts w:eastAsia="Times New Roman" w:cs="Times New Roman"/>
          <w:lang w:eastAsia="cs-CZ"/>
        </w:rPr>
        <w:t>názvem</w:t>
      </w:r>
      <w:r w:rsidR="00492F35">
        <w:rPr>
          <w:rFonts w:eastAsia="Times New Roman" w:cs="Times New Roman"/>
          <w:lang w:eastAsia="cs-CZ"/>
        </w:rPr>
        <w:t xml:space="preserve"> </w:t>
      </w:r>
      <w:r w:rsidR="00492F35" w:rsidRPr="00492F35">
        <w:rPr>
          <w:rFonts w:eastAsia="Times New Roman" w:cs="Times New Roman"/>
          <w:b/>
          <w:bCs/>
          <w:lang w:eastAsia="cs-CZ"/>
        </w:rPr>
        <w:t>„Rekonstrukce zastřešení v ŽST Kolín“</w:t>
      </w:r>
      <w:r w:rsidRPr="00492F35">
        <w:rPr>
          <w:rFonts w:eastAsia="Times New Roman" w:cs="Times New Roman"/>
          <w:b/>
          <w:bCs/>
          <w:lang w:eastAsia="cs-CZ"/>
        </w:rPr>
        <w:t>,</w:t>
      </w:r>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F61B5B" w14:textId="6E10C432" w:rsidR="00414074" w:rsidRPr="00414074" w:rsidRDefault="00414074" w:rsidP="00A8087A">
      <w:pPr>
        <w:pStyle w:val="Odstavecseseznamem"/>
        <w:numPr>
          <w:ilvl w:val="0"/>
          <w:numId w:val="3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301B8E">
        <w:rPr>
          <w:rFonts w:eastAsia="Calibri" w:cs="Times New Roman"/>
          <w:b/>
        </w:rPr>
        <w:t>nejsou</w:t>
      </w:r>
      <w:r w:rsidRPr="00BE68D3">
        <w:rPr>
          <w:rFonts w:eastAsia="Calibri" w:cs="Times New Roman"/>
        </w:rPr>
        <w:t xml:space="preserve"> osobami, na něž se vztahuje zákaz zadání veřejné zakázky ve smyslu § 48a</w:t>
      </w:r>
      <w:r w:rsidR="006F5F18">
        <w:rPr>
          <w:rFonts w:eastAsia="Times New Roman" w:cs="Times New Roman"/>
          <w:lang w:eastAsia="cs-CZ"/>
        </w:rPr>
        <w:t>zákona č. 134/2016 Sb., o zadávání veřejných zakázek, ve znění pozdějších předpisů</w:t>
      </w:r>
      <w:r>
        <w:rPr>
          <w:rFonts w:eastAsia="Calibri" w:cs="Times New Roman"/>
        </w:rPr>
        <w:t>;</w:t>
      </w:r>
    </w:p>
    <w:p w14:paraId="73B69C82" w14:textId="77777777" w:rsidR="00414074" w:rsidRPr="00414074" w:rsidRDefault="00414074" w:rsidP="00414074">
      <w:pPr>
        <w:pStyle w:val="Odstavecseseznamem"/>
        <w:spacing w:line="240" w:lineRule="auto"/>
        <w:jc w:val="both"/>
        <w:rPr>
          <w:rFonts w:eastAsia="Calibri" w:cs="Times New Roman"/>
        </w:rPr>
      </w:pPr>
    </w:p>
    <w:p w14:paraId="16B51463" w14:textId="7780BC76" w:rsidR="00A8087A"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3BDBE5DE" w14:textId="77777777" w:rsidR="00A8087A" w:rsidRPr="007F769F" w:rsidRDefault="00A8087A" w:rsidP="00A8087A">
      <w:pPr>
        <w:pStyle w:val="Odstavecseseznamem"/>
        <w:spacing w:line="240" w:lineRule="auto"/>
        <w:jc w:val="both"/>
        <w:rPr>
          <w:rFonts w:eastAsia="Calibri" w:cs="Times New Roman"/>
        </w:rPr>
      </w:pPr>
    </w:p>
    <w:p w14:paraId="7E0E4F8F" w14:textId="448799FE" w:rsidR="00A8087A" w:rsidRPr="007F769F" w:rsidRDefault="00A8087A" w:rsidP="00A8087A">
      <w:pPr>
        <w:pStyle w:val="Odstavecseseznamem"/>
        <w:numPr>
          <w:ilvl w:val="0"/>
          <w:numId w:val="3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CB55EF">
        <w:rPr>
          <w:rFonts w:eastAsia="Verdana" w:cs="Times New Roman"/>
        </w:rPr>
        <w:t xml:space="preserve">anebo osobami dle čl. 2 nařízení Rady (ES) č. 765/2006 ze dne 18. května 2006 o omezujících opatřeních vzhledem k situaci v Bělorusku a k zapojení Běloruska do ruské agrese proti Ukrajině, ve znění pozdějších předpisů </w:t>
      </w:r>
      <w:r w:rsidR="00D067AA">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067AA">
        <w:t xml:space="preserve"> </w:t>
      </w:r>
      <w:r>
        <w:t>(</w:t>
      </w:r>
      <w:r w:rsidRPr="002904AF">
        <w:rPr>
          <w:b/>
        </w:rPr>
        <w:t>tzv. sankční seznamy</w:t>
      </w:r>
      <w:r>
        <w:t>)</w:t>
      </w:r>
      <w:r w:rsidRPr="007F769F">
        <w:rPr>
          <w:rFonts w:eastAsia="Calibri" w:cs="Times New Roman"/>
        </w:rPr>
        <w:t>.</w:t>
      </w:r>
    </w:p>
    <w:p w14:paraId="060F1FF5" w14:textId="77777777" w:rsidR="00A8087A" w:rsidRPr="007F769F" w:rsidRDefault="00A8087A" w:rsidP="00A8087A">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42E110CA" w14:textId="082A049A" w:rsidR="00964860" w:rsidRDefault="00A8087A" w:rsidP="00964860">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5BE71F" w14:textId="77777777" w:rsidR="00FE2B16" w:rsidRDefault="00FE2B16" w:rsidP="00962258">
      <w:pPr>
        <w:spacing w:after="0" w:line="240" w:lineRule="auto"/>
      </w:pPr>
      <w:r>
        <w:separator/>
      </w:r>
    </w:p>
  </w:endnote>
  <w:endnote w:type="continuationSeparator" w:id="0">
    <w:p w14:paraId="20FFD269" w14:textId="77777777" w:rsidR="00FE2B16" w:rsidRDefault="00FE2B1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8E1DF1" w:rsidRPr="00A745DF" w14:paraId="60EC2784" w14:textId="77777777" w:rsidTr="00EB46E5">
      <w:tc>
        <w:tcPr>
          <w:tcW w:w="1361" w:type="dxa"/>
          <w:tcMar>
            <w:left w:w="0" w:type="dxa"/>
            <w:right w:w="0" w:type="dxa"/>
          </w:tcMar>
          <w:vAlign w:val="bottom"/>
        </w:tcPr>
        <w:p w14:paraId="7FD653E1" w14:textId="74467E29" w:rsidR="008E1DF1" w:rsidRPr="00B8518B" w:rsidRDefault="008E1DF1"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F0BC8">
            <w:rPr>
              <w:rStyle w:val="slostrnky"/>
              <w:noProof/>
            </w:rPr>
            <w:t>20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F0BC8">
            <w:rPr>
              <w:rStyle w:val="slostrnky"/>
              <w:noProof/>
            </w:rPr>
            <w:t>62</w:t>
          </w:r>
          <w:r w:rsidRPr="00B8518B">
            <w:rPr>
              <w:rStyle w:val="slostrnky"/>
            </w:rPr>
            <w:fldChar w:fldCharType="end"/>
          </w:r>
        </w:p>
      </w:tc>
      <w:tc>
        <w:tcPr>
          <w:tcW w:w="284" w:type="dxa"/>
          <w:shd w:val="clear" w:color="auto" w:fill="auto"/>
          <w:tcMar>
            <w:left w:w="0" w:type="dxa"/>
            <w:right w:w="0" w:type="dxa"/>
          </w:tcMar>
        </w:tcPr>
        <w:p w14:paraId="5C5CD007" w14:textId="77777777" w:rsidR="008E1DF1" w:rsidRDefault="008E1DF1" w:rsidP="00B8518B">
          <w:pPr>
            <w:pStyle w:val="Zpat"/>
          </w:pPr>
        </w:p>
      </w:tc>
      <w:tc>
        <w:tcPr>
          <w:tcW w:w="425" w:type="dxa"/>
          <w:shd w:val="clear" w:color="auto" w:fill="auto"/>
          <w:tcMar>
            <w:left w:w="0" w:type="dxa"/>
            <w:right w:w="0" w:type="dxa"/>
          </w:tcMar>
        </w:tcPr>
        <w:p w14:paraId="6FA58EF5" w14:textId="77777777" w:rsidR="008E1DF1" w:rsidRDefault="008E1DF1" w:rsidP="00B8518B">
          <w:pPr>
            <w:pStyle w:val="Zpat"/>
          </w:pPr>
        </w:p>
      </w:tc>
      <w:tc>
        <w:tcPr>
          <w:tcW w:w="8505" w:type="dxa"/>
        </w:tcPr>
        <w:p w14:paraId="3D6A34DB" w14:textId="32232AE4" w:rsidR="008E1DF1" w:rsidRPr="00A745DF" w:rsidRDefault="008E1DF1" w:rsidP="00EB46E5">
          <w:pPr>
            <w:pStyle w:val="Zpat0"/>
          </w:pPr>
          <w:r w:rsidRPr="00A745DF">
            <w:t>„</w:t>
          </w:r>
          <w:r w:rsidR="00E84F22" w:rsidRPr="00A745DF">
            <w:t>Rekonstrukce zastřešení v ŽST Kolín</w:t>
          </w:r>
          <w:r w:rsidRPr="00A745DF">
            <w:t>“</w:t>
          </w:r>
        </w:p>
        <w:p w14:paraId="2E7A861C" w14:textId="77777777" w:rsidR="008E1DF1" w:rsidRPr="00A745DF" w:rsidRDefault="008E1DF1" w:rsidP="00EB46E5">
          <w:pPr>
            <w:pStyle w:val="Zpat0"/>
          </w:pPr>
          <w:r w:rsidRPr="00A745DF">
            <w:t xml:space="preserve">Díl 1 – </w:t>
          </w:r>
          <w:r w:rsidRPr="00A745DF">
            <w:rPr>
              <w:caps/>
            </w:rPr>
            <w:t>Požadavky a podmínky pro zpracování nabídky</w:t>
          </w:r>
        </w:p>
        <w:p w14:paraId="2D779DC4" w14:textId="77777777" w:rsidR="008E1DF1" w:rsidRPr="00A745DF" w:rsidRDefault="008E1DF1" w:rsidP="007C12F8">
          <w:pPr>
            <w:pStyle w:val="Zpat0"/>
          </w:pPr>
          <w:r w:rsidRPr="00A745DF">
            <w:t xml:space="preserve">Část 2 – </w:t>
          </w:r>
          <w:r w:rsidRPr="00A745DF">
            <w:rPr>
              <w:caps/>
            </w:rPr>
            <w:t>Pokyny pro dodavatele</w:t>
          </w:r>
          <w:r w:rsidRPr="00A745DF">
            <w:t xml:space="preserve"> – Projektová dokumentace a zhotovení stavby</w:t>
          </w:r>
        </w:p>
      </w:tc>
    </w:tr>
  </w:tbl>
  <w:p w14:paraId="5EB4DF73" w14:textId="77777777" w:rsidR="008E1DF1" w:rsidRPr="00B8518B" w:rsidRDefault="008E1DF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EB162F" w14:textId="77777777" w:rsidR="008E1DF1" w:rsidRPr="00B8518B" w:rsidRDefault="008E1DF1" w:rsidP="00460660">
    <w:pPr>
      <w:pStyle w:val="Zpat"/>
      <w:rPr>
        <w:sz w:val="2"/>
        <w:szCs w:val="2"/>
      </w:rPr>
    </w:pPr>
  </w:p>
  <w:p w14:paraId="1DBEF0ED" w14:textId="77777777" w:rsidR="008E1DF1" w:rsidRPr="00460660" w:rsidRDefault="008E1DF1">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6FACC3" w14:textId="77777777" w:rsidR="00FE2B16" w:rsidRDefault="00FE2B16" w:rsidP="00962258">
      <w:pPr>
        <w:spacing w:after="0" w:line="240" w:lineRule="auto"/>
      </w:pPr>
      <w:r>
        <w:separator/>
      </w:r>
    </w:p>
  </w:footnote>
  <w:footnote w:type="continuationSeparator" w:id="0">
    <w:p w14:paraId="169296C3" w14:textId="77777777" w:rsidR="00FE2B16" w:rsidRDefault="00FE2B16" w:rsidP="00962258">
      <w:pPr>
        <w:spacing w:after="0" w:line="240" w:lineRule="auto"/>
      </w:pPr>
      <w:r>
        <w:continuationSeparator/>
      </w:r>
    </w:p>
  </w:footnote>
  <w:footnote w:id="1">
    <w:p w14:paraId="1D76BF4B" w14:textId="77777777" w:rsidR="008E1DF1" w:rsidRDefault="008E1DF1">
      <w:pPr>
        <w:pStyle w:val="Textpoznpodarou"/>
      </w:pPr>
      <w:r>
        <w:rPr>
          <w:rStyle w:val="Znakapoznpodarou"/>
        </w:rPr>
        <w:footnoteRef/>
      </w:r>
      <w:r>
        <w:t xml:space="preserve"> </w:t>
      </w:r>
      <w:r w:rsidRPr="002C04EE">
        <w:t>Zákon č. 563/1991 Sb., o účetnictví, ve znění pozdějších předpisů.</w:t>
      </w:r>
    </w:p>
  </w:footnote>
  <w:footnote w:id="2">
    <w:p w14:paraId="59B4486F" w14:textId="6F1E6861" w:rsidR="008E1DF1" w:rsidRDefault="008E1DF1" w:rsidP="002D6B5B">
      <w:pPr>
        <w:pStyle w:val="Textpoznpodarou"/>
        <w:jc w:val="both"/>
      </w:pPr>
      <w:r>
        <w:rPr>
          <w:rStyle w:val="Znakapoznpodarou"/>
        </w:rPr>
        <w:footnoteRef/>
      </w:r>
      <w:r>
        <w:t xml:space="preserve">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 vyhl. č. 583/2020 Sb., kterou se stanoví podrobnosti obsahu dokumentace pro vydání společného povolení u staveb dopravní infrastruktury, ve znění pozdějších předpisů</w:t>
      </w:r>
      <w:r w:rsidR="00A11456">
        <w:t>, vyhl. č. 227/2024 Sb., o rozsahu a obsahu projektové dokumentace staveb dopravní infrastruktury, ve znění pozdějších předpisů</w:t>
      </w:r>
      <w:r w:rsidRPr="00307641">
        <w:t>.</w:t>
      </w:r>
    </w:p>
  </w:footnote>
  <w:footnote w:id="3">
    <w:p w14:paraId="24B56D01" w14:textId="77777777" w:rsidR="008E1DF1" w:rsidRDefault="008E1DF1" w:rsidP="00A8087A">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4">
    <w:p w14:paraId="5F238558" w14:textId="77777777" w:rsidR="008E1DF1" w:rsidRPr="00EB54C9" w:rsidRDefault="008E1DF1" w:rsidP="00A8087A">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5">
    <w:p w14:paraId="35216E98"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39DCF6A2" w14:textId="77777777" w:rsidR="008E1DF1" w:rsidRDefault="008E1DF1" w:rsidP="00A8087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7">
    <w:p w14:paraId="6F956DB8" w14:textId="77777777" w:rsidR="008E1DF1" w:rsidRDefault="008E1DF1">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8">
    <w:p w14:paraId="529F2501" w14:textId="77777777" w:rsidR="008E1DF1" w:rsidRDefault="008E1DF1">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9">
    <w:p w14:paraId="3E5B6643"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0">
    <w:p w14:paraId="536EFC71" w14:textId="77777777" w:rsidR="008E1DF1" w:rsidRDefault="008E1DF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63D76EAA" w14:textId="77777777" w:rsidR="008E1DF1" w:rsidRDefault="008E1DF1">
      <w:pPr>
        <w:pStyle w:val="Textpoznpodarou"/>
      </w:pPr>
      <w:r>
        <w:rPr>
          <w:rStyle w:val="Znakapoznpodarou"/>
        </w:rPr>
        <w:footnoteRef/>
      </w:r>
      <w:r>
        <w:t xml:space="preserve"> </w:t>
      </w:r>
      <w:r w:rsidRPr="007E2234">
        <w:t>Identifikační údaje doplní dodavatel dle skutečnosti, zda se jedná o fyzickou či právnickou osobu.</w:t>
      </w:r>
    </w:p>
    <w:p w14:paraId="5ABD5403" w14:textId="11656B84" w:rsidR="008E1DF1" w:rsidRDefault="008E1DF1">
      <w:pPr>
        <w:pStyle w:val="Textpoznpodarou"/>
      </w:pPr>
      <w:r w:rsidRPr="007E2234">
        <w:rPr>
          <w:b/>
        </w:rPr>
        <w:t>*</w:t>
      </w:r>
      <w:r>
        <w:t xml:space="preserve"> </w:t>
      </w:r>
      <w:r w:rsidRPr="007E2234">
        <w:t xml:space="preserve">Dodavatel vyplní pouze v případě, že uvádí obrat v EUR. Dodavatel použije pro přepočet na CZK průměrný </w:t>
      </w:r>
      <w:r>
        <w:t xml:space="preserve">měsíční </w:t>
      </w:r>
      <w:r w:rsidRPr="007E2234">
        <w:t>kurz devizového trhu příslušné měny k CZK stanovený a zveřejněný ČNB</w:t>
      </w:r>
      <w:r>
        <w:t xml:space="preserve"> za měsíc, ve kterém bylo příslušné účetní období ukončeno</w:t>
      </w:r>
      <w:r w:rsidRPr="007E2234">
        <w:t>.</w:t>
      </w:r>
    </w:p>
  </w:footnote>
  <w:footnote w:id="12">
    <w:p w14:paraId="5DE4A11D" w14:textId="77777777" w:rsidR="008E1DF1" w:rsidRDefault="008E1DF1" w:rsidP="00A8087A">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8E1DF1" w14:paraId="5BA89A77" w14:textId="77777777" w:rsidTr="00C02D0A">
      <w:trPr>
        <w:trHeight w:hRule="exact" w:val="454"/>
      </w:trPr>
      <w:tc>
        <w:tcPr>
          <w:tcW w:w="1361" w:type="dxa"/>
          <w:tcMar>
            <w:top w:w="57" w:type="dxa"/>
            <w:left w:w="0" w:type="dxa"/>
            <w:right w:w="0" w:type="dxa"/>
          </w:tcMar>
        </w:tcPr>
        <w:p w14:paraId="3A2CF390" w14:textId="77777777" w:rsidR="008E1DF1" w:rsidRPr="00B8518B" w:rsidRDefault="008E1DF1" w:rsidP="00523EA7">
          <w:pPr>
            <w:pStyle w:val="Zpat"/>
            <w:rPr>
              <w:rStyle w:val="slostrnky"/>
            </w:rPr>
          </w:pPr>
        </w:p>
      </w:tc>
      <w:tc>
        <w:tcPr>
          <w:tcW w:w="3458" w:type="dxa"/>
          <w:shd w:val="clear" w:color="auto" w:fill="auto"/>
          <w:tcMar>
            <w:top w:w="57" w:type="dxa"/>
            <w:left w:w="0" w:type="dxa"/>
            <w:right w:w="0" w:type="dxa"/>
          </w:tcMar>
        </w:tcPr>
        <w:p w14:paraId="6988B899" w14:textId="77777777" w:rsidR="008E1DF1" w:rsidRDefault="008E1DF1" w:rsidP="00523EA7">
          <w:pPr>
            <w:pStyle w:val="Zpat"/>
          </w:pPr>
        </w:p>
      </w:tc>
      <w:tc>
        <w:tcPr>
          <w:tcW w:w="5698" w:type="dxa"/>
          <w:shd w:val="clear" w:color="auto" w:fill="auto"/>
          <w:tcMar>
            <w:top w:w="57" w:type="dxa"/>
            <w:left w:w="0" w:type="dxa"/>
            <w:right w:w="0" w:type="dxa"/>
          </w:tcMar>
        </w:tcPr>
        <w:p w14:paraId="3D1EA4E4" w14:textId="77777777" w:rsidR="008E1DF1" w:rsidRPr="00D6163D" w:rsidRDefault="008E1DF1" w:rsidP="00D6163D">
          <w:pPr>
            <w:pStyle w:val="Druhdokumentu"/>
          </w:pPr>
        </w:p>
      </w:tc>
    </w:tr>
  </w:tbl>
  <w:p w14:paraId="6E3AA6B0" w14:textId="77777777" w:rsidR="008E1DF1" w:rsidRPr="00D6163D" w:rsidRDefault="008E1DF1">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8E1DF1" w14:paraId="7993B4A4" w14:textId="77777777" w:rsidTr="00B22106">
      <w:trPr>
        <w:trHeight w:hRule="exact" w:val="936"/>
      </w:trPr>
      <w:tc>
        <w:tcPr>
          <w:tcW w:w="1361" w:type="dxa"/>
          <w:tcMar>
            <w:left w:w="0" w:type="dxa"/>
            <w:right w:w="0" w:type="dxa"/>
          </w:tcMar>
        </w:tcPr>
        <w:p w14:paraId="31ED3609"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743ED60D" w14:textId="77777777" w:rsidR="008E1DF1" w:rsidRDefault="008E1DF1" w:rsidP="00FC6389">
          <w:pPr>
            <w:pStyle w:val="Zpat"/>
          </w:pPr>
        </w:p>
      </w:tc>
      <w:tc>
        <w:tcPr>
          <w:tcW w:w="5756" w:type="dxa"/>
          <w:shd w:val="clear" w:color="auto" w:fill="auto"/>
          <w:tcMar>
            <w:left w:w="0" w:type="dxa"/>
            <w:right w:w="0" w:type="dxa"/>
          </w:tcMar>
        </w:tcPr>
        <w:p w14:paraId="29A6A84F" w14:textId="77777777" w:rsidR="008E1DF1" w:rsidRPr="00D6163D" w:rsidRDefault="008E1DF1" w:rsidP="00FC6389">
          <w:pPr>
            <w:pStyle w:val="Druhdokumentu"/>
          </w:pPr>
        </w:p>
      </w:tc>
    </w:tr>
    <w:tr w:rsidR="008E1DF1" w14:paraId="1B4E91F5" w14:textId="77777777" w:rsidTr="00B22106">
      <w:trPr>
        <w:trHeight w:hRule="exact" w:val="936"/>
      </w:trPr>
      <w:tc>
        <w:tcPr>
          <w:tcW w:w="1361" w:type="dxa"/>
          <w:tcMar>
            <w:left w:w="0" w:type="dxa"/>
            <w:right w:w="0" w:type="dxa"/>
          </w:tcMar>
        </w:tcPr>
        <w:p w14:paraId="3285DE88" w14:textId="77777777" w:rsidR="008E1DF1" w:rsidRPr="00B8518B" w:rsidRDefault="008E1DF1" w:rsidP="00FC6389">
          <w:pPr>
            <w:pStyle w:val="Zpat"/>
            <w:rPr>
              <w:rStyle w:val="slostrnky"/>
            </w:rPr>
          </w:pPr>
        </w:p>
      </w:tc>
      <w:tc>
        <w:tcPr>
          <w:tcW w:w="3458" w:type="dxa"/>
          <w:shd w:val="clear" w:color="auto" w:fill="auto"/>
          <w:tcMar>
            <w:left w:w="0" w:type="dxa"/>
            <w:right w:w="0" w:type="dxa"/>
          </w:tcMar>
        </w:tcPr>
        <w:p w14:paraId="54B6D10F" w14:textId="77777777" w:rsidR="008E1DF1" w:rsidRDefault="008E1DF1" w:rsidP="00FC6389">
          <w:pPr>
            <w:pStyle w:val="Zpat"/>
          </w:pPr>
        </w:p>
      </w:tc>
      <w:tc>
        <w:tcPr>
          <w:tcW w:w="5756" w:type="dxa"/>
          <w:shd w:val="clear" w:color="auto" w:fill="auto"/>
          <w:tcMar>
            <w:left w:w="0" w:type="dxa"/>
            <w:right w:w="0" w:type="dxa"/>
          </w:tcMar>
        </w:tcPr>
        <w:p w14:paraId="047F1B7F" w14:textId="77777777" w:rsidR="008E1DF1" w:rsidRPr="00D6163D" w:rsidRDefault="008E1DF1" w:rsidP="00FC6389">
          <w:pPr>
            <w:pStyle w:val="Druhdokumentu"/>
          </w:pPr>
        </w:p>
      </w:tc>
    </w:tr>
  </w:tbl>
  <w:p w14:paraId="30422E09" w14:textId="77777777" w:rsidR="008E1DF1" w:rsidRPr="00D6163D" w:rsidRDefault="008E1DF1" w:rsidP="00FC6389">
    <w:pPr>
      <w:pStyle w:val="Zhlav"/>
      <w:rPr>
        <w:sz w:val="8"/>
        <w:szCs w:val="8"/>
      </w:rPr>
    </w:pPr>
    <w:r>
      <w:rPr>
        <w:noProof/>
        <w:lang w:eastAsia="cs-CZ"/>
      </w:rPr>
      <w:drawing>
        <wp:anchor distT="0" distB="0" distL="114300" distR="114300" simplePos="0" relativeHeight="251672576" behindDoc="0" locked="1" layoutInCell="1" allowOverlap="1" wp14:anchorId="73CB1016" wp14:editId="503507BD">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75ECD46D" w14:textId="77777777" w:rsidR="008E1DF1" w:rsidRPr="00460660" w:rsidRDefault="008E1DF1">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FCAAC83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F764DCB"/>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0A362B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val="0"/>
        <w:bCs w:val="0"/>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E95284C"/>
    <w:multiLevelType w:val="hybridMultilevel"/>
    <w:tmpl w:val="6452362A"/>
    <w:lvl w:ilvl="0" w:tplc="04050001">
      <w:start w:val="1"/>
      <w:numFmt w:val="bullet"/>
      <w:lvlText w:val=""/>
      <w:lvlJc w:val="left"/>
      <w:pPr>
        <w:ind w:left="1817" w:hanging="360"/>
      </w:pPr>
      <w:rPr>
        <w:rFonts w:ascii="Symbol" w:hAnsi="Symbol" w:hint="default"/>
      </w:rPr>
    </w:lvl>
    <w:lvl w:ilvl="1" w:tplc="04050003" w:tentative="1">
      <w:start w:val="1"/>
      <w:numFmt w:val="bullet"/>
      <w:lvlText w:val="o"/>
      <w:lvlJc w:val="left"/>
      <w:pPr>
        <w:ind w:left="2537" w:hanging="360"/>
      </w:pPr>
      <w:rPr>
        <w:rFonts w:ascii="Courier New" w:hAnsi="Courier New" w:cs="Courier New" w:hint="default"/>
      </w:rPr>
    </w:lvl>
    <w:lvl w:ilvl="2" w:tplc="04050005" w:tentative="1">
      <w:start w:val="1"/>
      <w:numFmt w:val="bullet"/>
      <w:lvlText w:val=""/>
      <w:lvlJc w:val="left"/>
      <w:pPr>
        <w:ind w:left="3257" w:hanging="360"/>
      </w:pPr>
      <w:rPr>
        <w:rFonts w:ascii="Wingdings" w:hAnsi="Wingdings" w:hint="default"/>
      </w:rPr>
    </w:lvl>
    <w:lvl w:ilvl="3" w:tplc="04050001" w:tentative="1">
      <w:start w:val="1"/>
      <w:numFmt w:val="bullet"/>
      <w:lvlText w:val=""/>
      <w:lvlJc w:val="left"/>
      <w:pPr>
        <w:ind w:left="3977" w:hanging="360"/>
      </w:pPr>
      <w:rPr>
        <w:rFonts w:ascii="Symbol" w:hAnsi="Symbol" w:hint="default"/>
      </w:rPr>
    </w:lvl>
    <w:lvl w:ilvl="4" w:tplc="04050003" w:tentative="1">
      <w:start w:val="1"/>
      <w:numFmt w:val="bullet"/>
      <w:lvlText w:val="o"/>
      <w:lvlJc w:val="left"/>
      <w:pPr>
        <w:ind w:left="4697" w:hanging="360"/>
      </w:pPr>
      <w:rPr>
        <w:rFonts w:ascii="Courier New" w:hAnsi="Courier New" w:cs="Courier New" w:hint="default"/>
      </w:rPr>
    </w:lvl>
    <w:lvl w:ilvl="5" w:tplc="04050005" w:tentative="1">
      <w:start w:val="1"/>
      <w:numFmt w:val="bullet"/>
      <w:lvlText w:val=""/>
      <w:lvlJc w:val="left"/>
      <w:pPr>
        <w:ind w:left="5417" w:hanging="360"/>
      </w:pPr>
      <w:rPr>
        <w:rFonts w:ascii="Wingdings" w:hAnsi="Wingdings" w:hint="default"/>
      </w:rPr>
    </w:lvl>
    <w:lvl w:ilvl="6" w:tplc="04050001" w:tentative="1">
      <w:start w:val="1"/>
      <w:numFmt w:val="bullet"/>
      <w:lvlText w:val=""/>
      <w:lvlJc w:val="left"/>
      <w:pPr>
        <w:ind w:left="6137" w:hanging="360"/>
      </w:pPr>
      <w:rPr>
        <w:rFonts w:ascii="Symbol" w:hAnsi="Symbol" w:hint="default"/>
      </w:rPr>
    </w:lvl>
    <w:lvl w:ilvl="7" w:tplc="04050003" w:tentative="1">
      <w:start w:val="1"/>
      <w:numFmt w:val="bullet"/>
      <w:lvlText w:val="o"/>
      <w:lvlJc w:val="left"/>
      <w:pPr>
        <w:ind w:left="6857" w:hanging="360"/>
      </w:pPr>
      <w:rPr>
        <w:rFonts w:ascii="Courier New" w:hAnsi="Courier New" w:cs="Courier New" w:hint="default"/>
      </w:rPr>
    </w:lvl>
    <w:lvl w:ilvl="8" w:tplc="04050005" w:tentative="1">
      <w:start w:val="1"/>
      <w:numFmt w:val="bullet"/>
      <w:lvlText w:val=""/>
      <w:lvlJc w:val="left"/>
      <w:pPr>
        <w:ind w:left="7577" w:hanging="360"/>
      </w:pPr>
      <w:rPr>
        <w:rFonts w:ascii="Wingdings" w:hAnsi="Wingdings" w:hint="default"/>
      </w:rPr>
    </w:lvl>
  </w:abstractNum>
  <w:abstractNum w:abstractNumId="11" w15:restartNumberingAfterBreak="0">
    <w:nsid w:val="442D4343"/>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5B8F345F"/>
    <w:multiLevelType w:val="hybridMultilevel"/>
    <w:tmpl w:val="CD7EF1FC"/>
    <w:lvl w:ilvl="0" w:tplc="0405000B">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65E67D77"/>
    <w:multiLevelType w:val="multilevel"/>
    <w:tmpl w:val="C6CAB022"/>
    <w:lvl w:ilvl="0">
      <w:start w:val="1"/>
      <w:numFmt w:val="bullet"/>
      <w:lvlText w:val=""/>
      <w:lvlJc w:val="left"/>
      <w:pPr>
        <w:tabs>
          <w:tab w:val="num" w:pos="1077"/>
        </w:tabs>
        <w:ind w:left="1077" w:hanging="340"/>
      </w:pPr>
      <w:rPr>
        <w:rFonts w:ascii="Symbol" w:hAnsi="Symbo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6597E51"/>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8"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41529067">
    <w:abstractNumId w:val="5"/>
  </w:num>
  <w:num w:numId="2" w16cid:durableId="1363627812">
    <w:abstractNumId w:val="2"/>
  </w:num>
  <w:num w:numId="3" w16cid:durableId="250359243">
    <w:abstractNumId w:val="16"/>
  </w:num>
  <w:num w:numId="4" w16cid:durableId="597493047">
    <w:abstractNumId w:val="4"/>
  </w:num>
  <w:num w:numId="5" w16cid:durableId="914441277">
    <w:abstractNumId w:val="1"/>
  </w:num>
  <w:num w:numId="6" w16cid:durableId="769277776">
    <w:abstractNumId w:val="8"/>
  </w:num>
  <w:num w:numId="7" w16cid:durableId="815145328">
    <w:abstractNumId w:val="12"/>
  </w:num>
  <w:num w:numId="8" w16cid:durableId="269238313">
    <w:abstractNumId w:val="9"/>
  </w:num>
  <w:num w:numId="9" w16cid:durableId="1846355530">
    <w:abstractNumId w:val="19"/>
  </w:num>
  <w:num w:numId="10" w16cid:durableId="571499917">
    <w:abstractNumId w:val="15"/>
  </w:num>
  <w:num w:numId="11" w16cid:durableId="4042316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572830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46353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7860555">
    <w:abstractNumId w:val="6"/>
  </w:num>
  <w:num w:numId="15" w16cid:durableId="1910574663">
    <w:abstractNumId w:val="3"/>
  </w:num>
  <w:num w:numId="16" w16cid:durableId="311524969">
    <w:abstractNumId w:val="0"/>
  </w:num>
  <w:num w:numId="17" w16cid:durableId="871722737">
    <w:abstractNumId w:val="11"/>
  </w:num>
  <w:num w:numId="18" w16cid:durableId="36662198">
    <w:abstractNumId w:val="17"/>
  </w:num>
  <w:num w:numId="19" w16cid:durableId="1444956651">
    <w:abstractNumId w:val="9"/>
  </w:num>
  <w:num w:numId="20" w16cid:durableId="1028528876">
    <w:abstractNumId w:val="9"/>
  </w:num>
  <w:num w:numId="21" w16cid:durableId="124808133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62010676">
    <w:abstractNumId w:val="1"/>
  </w:num>
  <w:num w:numId="23" w16cid:durableId="1190989735">
    <w:abstractNumId w:val="10"/>
  </w:num>
  <w:num w:numId="24" w16cid:durableId="750277800">
    <w:abstractNumId w:val="1"/>
  </w:num>
  <w:num w:numId="25" w16cid:durableId="1404789497">
    <w:abstractNumId w:val="1"/>
  </w:num>
  <w:num w:numId="26" w16cid:durableId="1326591889">
    <w:abstractNumId w:val="1"/>
  </w:num>
  <w:num w:numId="27" w16cid:durableId="501047453">
    <w:abstractNumId w:val="1"/>
  </w:num>
  <w:num w:numId="28" w16cid:durableId="1086850023">
    <w:abstractNumId w:val="9"/>
  </w:num>
  <w:num w:numId="29" w16cid:durableId="180362170">
    <w:abstractNumId w:val="18"/>
  </w:num>
  <w:num w:numId="30" w16cid:durableId="1100105607">
    <w:abstractNumId w:val="7"/>
  </w:num>
  <w:num w:numId="31" w16cid:durableId="221791398">
    <w:abstractNumId w:val="9"/>
  </w:num>
  <w:num w:numId="32" w16cid:durableId="250894967">
    <w:abstractNumId w:val="14"/>
  </w:num>
  <w:num w:numId="33" w16cid:durableId="1724982930">
    <w:abstractNumId w:val="13"/>
  </w:num>
  <w:num w:numId="34" w16cid:durableId="1808622038">
    <w:abstractNumId w:val="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9C3"/>
    <w:rsid w:val="000012DB"/>
    <w:rsid w:val="00002451"/>
    <w:rsid w:val="000048E7"/>
    <w:rsid w:val="00004E89"/>
    <w:rsid w:val="00005E73"/>
    <w:rsid w:val="00011BD9"/>
    <w:rsid w:val="00015867"/>
    <w:rsid w:val="000174E8"/>
    <w:rsid w:val="00017F3C"/>
    <w:rsid w:val="00017F74"/>
    <w:rsid w:val="00020C61"/>
    <w:rsid w:val="00020E8A"/>
    <w:rsid w:val="0002609D"/>
    <w:rsid w:val="00027382"/>
    <w:rsid w:val="00032704"/>
    <w:rsid w:val="00032C26"/>
    <w:rsid w:val="000338E9"/>
    <w:rsid w:val="00037C82"/>
    <w:rsid w:val="00041292"/>
    <w:rsid w:val="00041EC8"/>
    <w:rsid w:val="0004481B"/>
    <w:rsid w:val="00044AE0"/>
    <w:rsid w:val="00045D7F"/>
    <w:rsid w:val="00047A50"/>
    <w:rsid w:val="00050129"/>
    <w:rsid w:val="000516C9"/>
    <w:rsid w:val="000601E0"/>
    <w:rsid w:val="0006215D"/>
    <w:rsid w:val="0006499F"/>
    <w:rsid w:val="0006588D"/>
    <w:rsid w:val="00067A5E"/>
    <w:rsid w:val="00067EE3"/>
    <w:rsid w:val="000719BB"/>
    <w:rsid w:val="00072A65"/>
    <w:rsid w:val="00072C1E"/>
    <w:rsid w:val="000839DD"/>
    <w:rsid w:val="00087470"/>
    <w:rsid w:val="00087CEB"/>
    <w:rsid w:val="00091EDA"/>
    <w:rsid w:val="00092CC9"/>
    <w:rsid w:val="00093D5A"/>
    <w:rsid w:val="00097342"/>
    <w:rsid w:val="000A4C9B"/>
    <w:rsid w:val="000A7769"/>
    <w:rsid w:val="000A78B1"/>
    <w:rsid w:val="000B111F"/>
    <w:rsid w:val="000B2FB3"/>
    <w:rsid w:val="000B4EB8"/>
    <w:rsid w:val="000C1422"/>
    <w:rsid w:val="000C41F2"/>
    <w:rsid w:val="000C6E66"/>
    <w:rsid w:val="000D0B24"/>
    <w:rsid w:val="000D20BC"/>
    <w:rsid w:val="000D22C4"/>
    <w:rsid w:val="000D27D1"/>
    <w:rsid w:val="000D4ABE"/>
    <w:rsid w:val="000D58DE"/>
    <w:rsid w:val="000D5D12"/>
    <w:rsid w:val="000D5E72"/>
    <w:rsid w:val="000D6595"/>
    <w:rsid w:val="000E025C"/>
    <w:rsid w:val="000E1A7F"/>
    <w:rsid w:val="000E4762"/>
    <w:rsid w:val="000E48F5"/>
    <w:rsid w:val="000E6F70"/>
    <w:rsid w:val="00102765"/>
    <w:rsid w:val="00106489"/>
    <w:rsid w:val="00106A0E"/>
    <w:rsid w:val="001111AD"/>
    <w:rsid w:val="00111D73"/>
    <w:rsid w:val="00112864"/>
    <w:rsid w:val="00112F2B"/>
    <w:rsid w:val="00114472"/>
    <w:rsid w:val="00114988"/>
    <w:rsid w:val="00115069"/>
    <w:rsid w:val="001150F2"/>
    <w:rsid w:val="001175FA"/>
    <w:rsid w:val="001214E7"/>
    <w:rsid w:val="00131590"/>
    <w:rsid w:val="001379B6"/>
    <w:rsid w:val="00137DD7"/>
    <w:rsid w:val="00146BCB"/>
    <w:rsid w:val="001535F1"/>
    <w:rsid w:val="00162597"/>
    <w:rsid w:val="001656A2"/>
    <w:rsid w:val="00165E6E"/>
    <w:rsid w:val="00170EC5"/>
    <w:rsid w:val="001744C2"/>
    <w:rsid w:val="001747C1"/>
    <w:rsid w:val="00177A1C"/>
    <w:rsid w:val="00177D6B"/>
    <w:rsid w:val="00180482"/>
    <w:rsid w:val="001827B5"/>
    <w:rsid w:val="00187039"/>
    <w:rsid w:val="00191F90"/>
    <w:rsid w:val="00193D8F"/>
    <w:rsid w:val="001950C2"/>
    <w:rsid w:val="00195371"/>
    <w:rsid w:val="001A0DE1"/>
    <w:rsid w:val="001A387A"/>
    <w:rsid w:val="001A4B1E"/>
    <w:rsid w:val="001B23A1"/>
    <w:rsid w:val="001B40E6"/>
    <w:rsid w:val="001B4E74"/>
    <w:rsid w:val="001B5C78"/>
    <w:rsid w:val="001C4755"/>
    <w:rsid w:val="001C509C"/>
    <w:rsid w:val="001C645F"/>
    <w:rsid w:val="001C6C39"/>
    <w:rsid w:val="001C6FEF"/>
    <w:rsid w:val="001C7465"/>
    <w:rsid w:val="001D6563"/>
    <w:rsid w:val="001E651D"/>
    <w:rsid w:val="001E678E"/>
    <w:rsid w:val="001F0289"/>
    <w:rsid w:val="001F1859"/>
    <w:rsid w:val="00203ACF"/>
    <w:rsid w:val="00204EC4"/>
    <w:rsid w:val="002071BB"/>
    <w:rsid w:val="00207DF5"/>
    <w:rsid w:val="002107BB"/>
    <w:rsid w:val="00216349"/>
    <w:rsid w:val="00220275"/>
    <w:rsid w:val="00221D5F"/>
    <w:rsid w:val="002275C1"/>
    <w:rsid w:val="0023215E"/>
    <w:rsid w:val="00233A38"/>
    <w:rsid w:val="00233A53"/>
    <w:rsid w:val="002368A8"/>
    <w:rsid w:val="00240B81"/>
    <w:rsid w:val="002418D7"/>
    <w:rsid w:val="00246E7B"/>
    <w:rsid w:val="00247D01"/>
    <w:rsid w:val="0025030F"/>
    <w:rsid w:val="00254BF2"/>
    <w:rsid w:val="00256126"/>
    <w:rsid w:val="00261A5B"/>
    <w:rsid w:val="00262E5B"/>
    <w:rsid w:val="00263437"/>
    <w:rsid w:val="0026385B"/>
    <w:rsid w:val="00264132"/>
    <w:rsid w:val="002725EC"/>
    <w:rsid w:val="00276AFE"/>
    <w:rsid w:val="00276F6E"/>
    <w:rsid w:val="002805C7"/>
    <w:rsid w:val="00280663"/>
    <w:rsid w:val="00290B63"/>
    <w:rsid w:val="0029185E"/>
    <w:rsid w:val="002924B8"/>
    <w:rsid w:val="00293ECC"/>
    <w:rsid w:val="00295A27"/>
    <w:rsid w:val="002966EC"/>
    <w:rsid w:val="00297322"/>
    <w:rsid w:val="002A15D3"/>
    <w:rsid w:val="002A3B57"/>
    <w:rsid w:val="002A74BD"/>
    <w:rsid w:val="002B0B7C"/>
    <w:rsid w:val="002B0D62"/>
    <w:rsid w:val="002B1523"/>
    <w:rsid w:val="002B3118"/>
    <w:rsid w:val="002B5450"/>
    <w:rsid w:val="002B62F8"/>
    <w:rsid w:val="002B66F2"/>
    <w:rsid w:val="002B6ADF"/>
    <w:rsid w:val="002C00BE"/>
    <w:rsid w:val="002C04EE"/>
    <w:rsid w:val="002C31BF"/>
    <w:rsid w:val="002C4A18"/>
    <w:rsid w:val="002C551B"/>
    <w:rsid w:val="002C71B3"/>
    <w:rsid w:val="002D1B0C"/>
    <w:rsid w:val="002D478A"/>
    <w:rsid w:val="002D6B16"/>
    <w:rsid w:val="002D6B5B"/>
    <w:rsid w:val="002D7FD6"/>
    <w:rsid w:val="002E0CD7"/>
    <w:rsid w:val="002E0CFB"/>
    <w:rsid w:val="002E57A8"/>
    <w:rsid w:val="002E5C7B"/>
    <w:rsid w:val="002F1C65"/>
    <w:rsid w:val="002F2D47"/>
    <w:rsid w:val="002F3208"/>
    <w:rsid w:val="002F4333"/>
    <w:rsid w:val="002F4C26"/>
    <w:rsid w:val="00301B8E"/>
    <w:rsid w:val="003062D2"/>
    <w:rsid w:val="00307641"/>
    <w:rsid w:val="0031098B"/>
    <w:rsid w:val="00311F11"/>
    <w:rsid w:val="00314542"/>
    <w:rsid w:val="003148CD"/>
    <w:rsid w:val="00316257"/>
    <w:rsid w:val="0031783A"/>
    <w:rsid w:val="00321099"/>
    <w:rsid w:val="00327EEF"/>
    <w:rsid w:val="003303BF"/>
    <w:rsid w:val="0033239F"/>
    <w:rsid w:val="00333C1C"/>
    <w:rsid w:val="0034274B"/>
    <w:rsid w:val="00347194"/>
    <w:rsid w:val="0034719F"/>
    <w:rsid w:val="003509BF"/>
    <w:rsid w:val="00350A35"/>
    <w:rsid w:val="003510D0"/>
    <w:rsid w:val="003510E8"/>
    <w:rsid w:val="0035531B"/>
    <w:rsid w:val="003571D8"/>
    <w:rsid w:val="00357BC6"/>
    <w:rsid w:val="00357E0D"/>
    <w:rsid w:val="00361422"/>
    <w:rsid w:val="00364B89"/>
    <w:rsid w:val="003707FB"/>
    <w:rsid w:val="003717A3"/>
    <w:rsid w:val="00371B6B"/>
    <w:rsid w:val="003734F8"/>
    <w:rsid w:val="0037545D"/>
    <w:rsid w:val="00375ACD"/>
    <w:rsid w:val="0038050F"/>
    <w:rsid w:val="00383DF6"/>
    <w:rsid w:val="00386FF1"/>
    <w:rsid w:val="00387790"/>
    <w:rsid w:val="00392EB6"/>
    <w:rsid w:val="003947BB"/>
    <w:rsid w:val="00394C01"/>
    <w:rsid w:val="00394D03"/>
    <w:rsid w:val="003956C6"/>
    <w:rsid w:val="003A1C0A"/>
    <w:rsid w:val="003A2C3E"/>
    <w:rsid w:val="003A4513"/>
    <w:rsid w:val="003A4531"/>
    <w:rsid w:val="003A6B7D"/>
    <w:rsid w:val="003A7824"/>
    <w:rsid w:val="003B106E"/>
    <w:rsid w:val="003B773E"/>
    <w:rsid w:val="003C33F2"/>
    <w:rsid w:val="003D5011"/>
    <w:rsid w:val="003D57C6"/>
    <w:rsid w:val="003D756E"/>
    <w:rsid w:val="003D7D24"/>
    <w:rsid w:val="003E0B5E"/>
    <w:rsid w:val="003E3CE3"/>
    <w:rsid w:val="003E420D"/>
    <w:rsid w:val="003E4C13"/>
    <w:rsid w:val="003E79F5"/>
    <w:rsid w:val="003F1657"/>
    <w:rsid w:val="003F5C2A"/>
    <w:rsid w:val="003F64D4"/>
    <w:rsid w:val="004013B3"/>
    <w:rsid w:val="00404BA2"/>
    <w:rsid w:val="004078F3"/>
    <w:rsid w:val="00414074"/>
    <w:rsid w:val="004144FC"/>
    <w:rsid w:val="00415C07"/>
    <w:rsid w:val="00416AF9"/>
    <w:rsid w:val="00427593"/>
    <w:rsid w:val="00427794"/>
    <w:rsid w:val="00430403"/>
    <w:rsid w:val="004320C4"/>
    <w:rsid w:val="00434B3C"/>
    <w:rsid w:val="004432CF"/>
    <w:rsid w:val="00446215"/>
    <w:rsid w:val="00446A64"/>
    <w:rsid w:val="00450F07"/>
    <w:rsid w:val="00452F69"/>
    <w:rsid w:val="00453CD3"/>
    <w:rsid w:val="00454716"/>
    <w:rsid w:val="00454BB9"/>
    <w:rsid w:val="00460660"/>
    <w:rsid w:val="00464BA9"/>
    <w:rsid w:val="00464C3B"/>
    <w:rsid w:val="004726B2"/>
    <w:rsid w:val="00474F4D"/>
    <w:rsid w:val="00483969"/>
    <w:rsid w:val="00484FAE"/>
    <w:rsid w:val="00486107"/>
    <w:rsid w:val="004865DA"/>
    <w:rsid w:val="0049141C"/>
    <w:rsid w:val="00491827"/>
    <w:rsid w:val="00491DE8"/>
    <w:rsid w:val="00492F35"/>
    <w:rsid w:val="00496EDA"/>
    <w:rsid w:val="004976AA"/>
    <w:rsid w:val="004A3FB1"/>
    <w:rsid w:val="004B05DC"/>
    <w:rsid w:val="004B1826"/>
    <w:rsid w:val="004B34E9"/>
    <w:rsid w:val="004B4EAC"/>
    <w:rsid w:val="004B586E"/>
    <w:rsid w:val="004C4399"/>
    <w:rsid w:val="004C787C"/>
    <w:rsid w:val="004D12E9"/>
    <w:rsid w:val="004D229B"/>
    <w:rsid w:val="004D24F9"/>
    <w:rsid w:val="004D5DCB"/>
    <w:rsid w:val="004D6416"/>
    <w:rsid w:val="004D6B48"/>
    <w:rsid w:val="004E20F9"/>
    <w:rsid w:val="004E4BDF"/>
    <w:rsid w:val="004E6B9B"/>
    <w:rsid w:val="004E7A1F"/>
    <w:rsid w:val="004E7F61"/>
    <w:rsid w:val="004F1D17"/>
    <w:rsid w:val="004F4597"/>
    <w:rsid w:val="004F4B9B"/>
    <w:rsid w:val="00501B32"/>
    <w:rsid w:val="0050666E"/>
    <w:rsid w:val="00507086"/>
    <w:rsid w:val="00511AB9"/>
    <w:rsid w:val="005124C5"/>
    <w:rsid w:val="00513EF2"/>
    <w:rsid w:val="00516216"/>
    <w:rsid w:val="00516B6A"/>
    <w:rsid w:val="005210B3"/>
    <w:rsid w:val="0052294C"/>
    <w:rsid w:val="00523BB5"/>
    <w:rsid w:val="00523E4C"/>
    <w:rsid w:val="00523EA7"/>
    <w:rsid w:val="00524409"/>
    <w:rsid w:val="00524A8D"/>
    <w:rsid w:val="00527C47"/>
    <w:rsid w:val="00532285"/>
    <w:rsid w:val="00533233"/>
    <w:rsid w:val="00534C7F"/>
    <w:rsid w:val="005406EB"/>
    <w:rsid w:val="00540C01"/>
    <w:rsid w:val="005434A6"/>
    <w:rsid w:val="005437EC"/>
    <w:rsid w:val="00544035"/>
    <w:rsid w:val="0054651E"/>
    <w:rsid w:val="00547E59"/>
    <w:rsid w:val="00553375"/>
    <w:rsid w:val="00555747"/>
    <w:rsid w:val="00555884"/>
    <w:rsid w:val="00561AEF"/>
    <w:rsid w:val="005629E9"/>
    <w:rsid w:val="00564DDD"/>
    <w:rsid w:val="005736B7"/>
    <w:rsid w:val="00575E5A"/>
    <w:rsid w:val="00576ECB"/>
    <w:rsid w:val="00577A3C"/>
    <w:rsid w:val="00577C13"/>
    <w:rsid w:val="00580245"/>
    <w:rsid w:val="00582F0E"/>
    <w:rsid w:val="00591D35"/>
    <w:rsid w:val="005940EA"/>
    <w:rsid w:val="005A1F44"/>
    <w:rsid w:val="005A3D2F"/>
    <w:rsid w:val="005A3D52"/>
    <w:rsid w:val="005A69F1"/>
    <w:rsid w:val="005A6BD1"/>
    <w:rsid w:val="005B127F"/>
    <w:rsid w:val="005B3962"/>
    <w:rsid w:val="005D3C39"/>
    <w:rsid w:val="005F0F22"/>
    <w:rsid w:val="005F41AC"/>
    <w:rsid w:val="005F41F8"/>
    <w:rsid w:val="0060115D"/>
    <w:rsid w:val="00601A8C"/>
    <w:rsid w:val="00605AF3"/>
    <w:rsid w:val="00610148"/>
    <w:rsid w:val="0061068E"/>
    <w:rsid w:val="006115D3"/>
    <w:rsid w:val="0061284C"/>
    <w:rsid w:val="00613FCF"/>
    <w:rsid w:val="0061584A"/>
    <w:rsid w:val="00621B4C"/>
    <w:rsid w:val="00625106"/>
    <w:rsid w:val="00626019"/>
    <w:rsid w:val="00626507"/>
    <w:rsid w:val="006304C9"/>
    <w:rsid w:val="00633A58"/>
    <w:rsid w:val="0063754C"/>
    <w:rsid w:val="00637EA5"/>
    <w:rsid w:val="00640B30"/>
    <w:rsid w:val="0064334E"/>
    <w:rsid w:val="00645BDD"/>
    <w:rsid w:val="006461FA"/>
    <w:rsid w:val="00655976"/>
    <w:rsid w:val="0065610E"/>
    <w:rsid w:val="00660AD3"/>
    <w:rsid w:val="00665FA7"/>
    <w:rsid w:val="0067552E"/>
    <w:rsid w:val="006776B6"/>
    <w:rsid w:val="0068237D"/>
    <w:rsid w:val="00691220"/>
    <w:rsid w:val="00692596"/>
    <w:rsid w:val="00693150"/>
    <w:rsid w:val="00694A85"/>
    <w:rsid w:val="006A0464"/>
    <w:rsid w:val="006A04C7"/>
    <w:rsid w:val="006A0B6A"/>
    <w:rsid w:val="006A5570"/>
    <w:rsid w:val="006A689C"/>
    <w:rsid w:val="006B1C29"/>
    <w:rsid w:val="006B2B17"/>
    <w:rsid w:val="006B3D79"/>
    <w:rsid w:val="006B4F23"/>
    <w:rsid w:val="006B6FE4"/>
    <w:rsid w:val="006B796D"/>
    <w:rsid w:val="006C2343"/>
    <w:rsid w:val="006C442A"/>
    <w:rsid w:val="006C4639"/>
    <w:rsid w:val="006C599A"/>
    <w:rsid w:val="006D6912"/>
    <w:rsid w:val="006E0578"/>
    <w:rsid w:val="006E19BB"/>
    <w:rsid w:val="006E314D"/>
    <w:rsid w:val="006E7C86"/>
    <w:rsid w:val="006F0A51"/>
    <w:rsid w:val="006F5F18"/>
    <w:rsid w:val="006F6B09"/>
    <w:rsid w:val="006F7558"/>
    <w:rsid w:val="00701A34"/>
    <w:rsid w:val="0070255F"/>
    <w:rsid w:val="007038DC"/>
    <w:rsid w:val="00703E18"/>
    <w:rsid w:val="00706D39"/>
    <w:rsid w:val="00706F4C"/>
    <w:rsid w:val="0070752A"/>
    <w:rsid w:val="00710723"/>
    <w:rsid w:val="007134F3"/>
    <w:rsid w:val="0072223E"/>
    <w:rsid w:val="00723ED1"/>
    <w:rsid w:val="00734869"/>
    <w:rsid w:val="007356BD"/>
    <w:rsid w:val="0074021A"/>
    <w:rsid w:val="00740AF5"/>
    <w:rsid w:val="00743525"/>
    <w:rsid w:val="00743CDE"/>
    <w:rsid w:val="00744F6A"/>
    <w:rsid w:val="00745555"/>
    <w:rsid w:val="0075249A"/>
    <w:rsid w:val="007541A2"/>
    <w:rsid w:val="00755818"/>
    <w:rsid w:val="007614BF"/>
    <w:rsid w:val="0076286B"/>
    <w:rsid w:val="00766846"/>
    <w:rsid w:val="0076790E"/>
    <w:rsid w:val="00771220"/>
    <w:rsid w:val="007717DA"/>
    <w:rsid w:val="0077291F"/>
    <w:rsid w:val="00773DC0"/>
    <w:rsid w:val="0077673A"/>
    <w:rsid w:val="007846E1"/>
    <w:rsid w:val="007847D6"/>
    <w:rsid w:val="007872DA"/>
    <w:rsid w:val="007922E0"/>
    <w:rsid w:val="0079621E"/>
    <w:rsid w:val="00796DC1"/>
    <w:rsid w:val="007A2107"/>
    <w:rsid w:val="007A5172"/>
    <w:rsid w:val="007A67A0"/>
    <w:rsid w:val="007B570C"/>
    <w:rsid w:val="007C12F8"/>
    <w:rsid w:val="007C5846"/>
    <w:rsid w:val="007D2980"/>
    <w:rsid w:val="007D4898"/>
    <w:rsid w:val="007D55FD"/>
    <w:rsid w:val="007D5A8D"/>
    <w:rsid w:val="007E2234"/>
    <w:rsid w:val="007E4A6E"/>
    <w:rsid w:val="007E7867"/>
    <w:rsid w:val="007F09DB"/>
    <w:rsid w:val="007F0AC2"/>
    <w:rsid w:val="007F3581"/>
    <w:rsid w:val="007F56A7"/>
    <w:rsid w:val="007F7463"/>
    <w:rsid w:val="00800164"/>
    <w:rsid w:val="00800851"/>
    <w:rsid w:val="00800D6C"/>
    <w:rsid w:val="00803E68"/>
    <w:rsid w:val="0080479D"/>
    <w:rsid w:val="00807DD0"/>
    <w:rsid w:val="00811843"/>
    <w:rsid w:val="00811F25"/>
    <w:rsid w:val="0081404D"/>
    <w:rsid w:val="00815C1B"/>
    <w:rsid w:val="00821D01"/>
    <w:rsid w:val="00822B88"/>
    <w:rsid w:val="00824843"/>
    <w:rsid w:val="00826B7B"/>
    <w:rsid w:val="00827CB0"/>
    <w:rsid w:val="00831DE9"/>
    <w:rsid w:val="00833899"/>
    <w:rsid w:val="00834CA2"/>
    <w:rsid w:val="008356A0"/>
    <w:rsid w:val="00837DB6"/>
    <w:rsid w:val="008407FC"/>
    <w:rsid w:val="00845C50"/>
    <w:rsid w:val="00846789"/>
    <w:rsid w:val="0085047F"/>
    <w:rsid w:val="00850602"/>
    <w:rsid w:val="00850716"/>
    <w:rsid w:val="008507EA"/>
    <w:rsid w:val="00861D01"/>
    <w:rsid w:val="008622D2"/>
    <w:rsid w:val="0086381C"/>
    <w:rsid w:val="00863B3A"/>
    <w:rsid w:val="00870197"/>
    <w:rsid w:val="00872044"/>
    <w:rsid w:val="00872683"/>
    <w:rsid w:val="008740B0"/>
    <w:rsid w:val="00876D73"/>
    <w:rsid w:val="0088136F"/>
    <w:rsid w:val="00881B57"/>
    <w:rsid w:val="008838E2"/>
    <w:rsid w:val="00887F36"/>
    <w:rsid w:val="00890031"/>
    <w:rsid w:val="00893CA2"/>
    <w:rsid w:val="0089478B"/>
    <w:rsid w:val="00895282"/>
    <w:rsid w:val="00895E93"/>
    <w:rsid w:val="008A3568"/>
    <w:rsid w:val="008A4360"/>
    <w:rsid w:val="008A5BA8"/>
    <w:rsid w:val="008A6C63"/>
    <w:rsid w:val="008A7245"/>
    <w:rsid w:val="008B2021"/>
    <w:rsid w:val="008B5E08"/>
    <w:rsid w:val="008B780E"/>
    <w:rsid w:val="008C0335"/>
    <w:rsid w:val="008C2833"/>
    <w:rsid w:val="008C50F3"/>
    <w:rsid w:val="008C65BC"/>
    <w:rsid w:val="008C7CAC"/>
    <w:rsid w:val="008C7EFE"/>
    <w:rsid w:val="008D03B9"/>
    <w:rsid w:val="008D30BF"/>
    <w:rsid w:val="008D30C7"/>
    <w:rsid w:val="008D4050"/>
    <w:rsid w:val="008D4732"/>
    <w:rsid w:val="008D552B"/>
    <w:rsid w:val="008E1138"/>
    <w:rsid w:val="008E16B8"/>
    <w:rsid w:val="008E1DF1"/>
    <w:rsid w:val="008F18D6"/>
    <w:rsid w:val="008F2C9B"/>
    <w:rsid w:val="008F385E"/>
    <w:rsid w:val="008F62A6"/>
    <w:rsid w:val="008F797B"/>
    <w:rsid w:val="00901F89"/>
    <w:rsid w:val="00904780"/>
    <w:rsid w:val="0090635B"/>
    <w:rsid w:val="009070CD"/>
    <w:rsid w:val="00910203"/>
    <w:rsid w:val="009114FF"/>
    <w:rsid w:val="0091498F"/>
    <w:rsid w:val="00920DEB"/>
    <w:rsid w:val="00922385"/>
    <w:rsid w:val="009223DF"/>
    <w:rsid w:val="009246F5"/>
    <w:rsid w:val="009247B9"/>
    <w:rsid w:val="00925C77"/>
    <w:rsid w:val="00930B79"/>
    <w:rsid w:val="00932A5F"/>
    <w:rsid w:val="00936091"/>
    <w:rsid w:val="00940004"/>
    <w:rsid w:val="00940D8A"/>
    <w:rsid w:val="0094188D"/>
    <w:rsid w:val="0094301D"/>
    <w:rsid w:val="00943EF7"/>
    <w:rsid w:val="00952CEC"/>
    <w:rsid w:val="00954FD0"/>
    <w:rsid w:val="009621F6"/>
    <w:rsid w:val="00962258"/>
    <w:rsid w:val="00963607"/>
    <w:rsid w:val="00964860"/>
    <w:rsid w:val="00966191"/>
    <w:rsid w:val="009678B7"/>
    <w:rsid w:val="00970A72"/>
    <w:rsid w:val="00991430"/>
    <w:rsid w:val="00991DFB"/>
    <w:rsid w:val="00992801"/>
    <w:rsid w:val="00992D9C"/>
    <w:rsid w:val="00995F09"/>
    <w:rsid w:val="00996CB8"/>
    <w:rsid w:val="009A5602"/>
    <w:rsid w:val="009B2E97"/>
    <w:rsid w:val="009B4C3A"/>
    <w:rsid w:val="009B5146"/>
    <w:rsid w:val="009B56D6"/>
    <w:rsid w:val="009C01DC"/>
    <w:rsid w:val="009C07A7"/>
    <w:rsid w:val="009C0F4D"/>
    <w:rsid w:val="009C320E"/>
    <w:rsid w:val="009C3F92"/>
    <w:rsid w:val="009C418E"/>
    <w:rsid w:val="009C442C"/>
    <w:rsid w:val="009C5DF6"/>
    <w:rsid w:val="009D20A1"/>
    <w:rsid w:val="009E07F4"/>
    <w:rsid w:val="009E0808"/>
    <w:rsid w:val="009E5779"/>
    <w:rsid w:val="009E68BC"/>
    <w:rsid w:val="009E7C10"/>
    <w:rsid w:val="009F15E5"/>
    <w:rsid w:val="009F309B"/>
    <w:rsid w:val="009F392E"/>
    <w:rsid w:val="009F4745"/>
    <w:rsid w:val="009F53C5"/>
    <w:rsid w:val="00A00D28"/>
    <w:rsid w:val="00A01160"/>
    <w:rsid w:val="00A01F7A"/>
    <w:rsid w:val="00A02238"/>
    <w:rsid w:val="00A0740E"/>
    <w:rsid w:val="00A11456"/>
    <w:rsid w:val="00A1408E"/>
    <w:rsid w:val="00A17CD0"/>
    <w:rsid w:val="00A22E59"/>
    <w:rsid w:val="00A22F83"/>
    <w:rsid w:val="00A31866"/>
    <w:rsid w:val="00A342AF"/>
    <w:rsid w:val="00A36B76"/>
    <w:rsid w:val="00A4050F"/>
    <w:rsid w:val="00A47EFE"/>
    <w:rsid w:val="00A50641"/>
    <w:rsid w:val="00A5091E"/>
    <w:rsid w:val="00A530BF"/>
    <w:rsid w:val="00A53B1B"/>
    <w:rsid w:val="00A5618D"/>
    <w:rsid w:val="00A5663F"/>
    <w:rsid w:val="00A6177B"/>
    <w:rsid w:val="00A66136"/>
    <w:rsid w:val="00A71189"/>
    <w:rsid w:val="00A7364A"/>
    <w:rsid w:val="00A745DF"/>
    <w:rsid w:val="00A74DCC"/>
    <w:rsid w:val="00A753ED"/>
    <w:rsid w:val="00A7558F"/>
    <w:rsid w:val="00A771BC"/>
    <w:rsid w:val="00A77512"/>
    <w:rsid w:val="00A80558"/>
    <w:rsid w:val="00A80844"/>
    <w:rsid w:val="00A8087A"/>
    <w:rsid w:val="00A91316"/>
    <w:rsid w:val="00A94C2F"/>
    <w:rsid w:val="00A94DE6"/>
    <w:rsid w:val="00A96EA0"/>
    <w:rsid w:val="00AA3E17"/>
    <w:rsid w:val="00AA4CBB"/>
    <w:rsid w:val="00AA65FA"/>
    <w:rsid w:val="00AA7351"/>
    <w:rsid w:val="00AB0C50"/>
    <w:rsid w:val="00AB1063"/>
    <w:rsid w:val="00AB1879"/>
    <w:rsid w:val="00AB1952"/>
    <w:rsid w:val="00AB3F42"/>
    <w:rsid w:val="00AC0054"/>
    <w:rsid w:val="00AC4422"/>
    <w:rsid w:val="00AD056F"/>
    <w:rsid w:val="00AD086B"/>
    <w:rsid w:val="00AD0C7B"/>
    <w:rsid w:val="00AD1771"/>
    <w:rsid w:val="00AD1786"/>
    <w:rsid w:val="00AD27AB"/>
    <w:rsid w:val="00AD5F1A"/>
    <w:rsid w:val="00AD6731"/>
    <w:rsid w:val="00AD792A"/>
    <w:rsid w:val="00AE1D4A"/>
    <w:rsid w:val="00AE24CC"/>
    <w:rsid w:val="00AE32DC"/>
    <w:rsid w:val="00AE3BB4"/>
    <w:rsid w:val="00AF091B"/>
    <w:rsid w:val="00AF15A5"/>
    <w:rsid w:val="00B008D5"/>
    <w:rsid w:val="00B00A22"/>
    <w:rsid w:val="00B02F73"/>
    <w:rsid w:val="00B042C9"/>
    <w:rsid w:val="00B0619F"/>
    <w:rsid w:val="00B11C56"/>
    <w:rsid w:val="00B13A26"/>
    <w:rsid w:val="00B153D2"/>
    <w:rsid w:val="00B15D0D"/>
    <w:rsid w:val="00B173BF"/>
    <w:rsid w:val="00B22106"/>
    <w:rsid w:val="00B2232C"/>
    <w:rsid w:val="00B2538E"/>
    <w:rsid w:val="00B31001"/>
    <w:rsid w:val="00B3273C"/>
    <w:rsid w:val="00B34BEC"/>
    <w:rsid w:val="00B35363"/>
    <w:rsid w:val="00B376E4"/>
    <w:rsid w:val="00B429CF"/>
    <w:rsid w:val="00B42C7F"/>
    <w:rsid w:val="00B43ED5"/>
    <w:rsid w:val="00B448FF"/>
    <w:rsid w:val="00B5431A"/>
    <w:rsid w:val="00B5523F"/>
    <w:rsid w:val="00B60046"/>
    <w:rsid w:val="00B60C77"/>
    <w:rsid w:val="00B61530"/>
    <w:rsid w:val="00B6357C"/>
    <w:rsid w:val="00B645BC"/>
    <w:rsid w:val="00B67CF9"/>
    <w:rsid w:val="00B70267"/>
    <w:rsid w:val="00B72CAA"/>
    <w:rsid w:val="00B75EE1"/>
    <w:rsid w:val="00B7609D"/>
    <w:rsid w:val="00B765FF"/>
    <w:rsid w:val="00B77481"/>
    <w:rsid w:val="00B77782"/>
    <w:rsid w:val="00B77C6D"/>
    <w:rsid w:val="00B80652"/>
    <w:rsid w:val="00B80E53"/>
    <w:rsid w:val="00B82C63"/>
    <w:rsid w:val="00B838B6"/>
    <w:rsid w:val="00B8518B"/>
    <w:rsid w:val="00B94ADD"/>
    <w:rsid w:val="00B95A6F"/>
    <w:rsid w:val="00B96B01"/>
    <w:rsid w:val="00B97CC3"/>
    <w:rsid w:val="00BA0D72"/>
    <w:rsid w:val="00BB4AF2"/>
    <w:rsid w:val="00BC06C4"/>
    <w:rsid w:val="00BC2222"/>
    <w:rsid w:val="00BC663E"/>
    <w:rsid w:val="00BC6D2B"/>
    <w:rsid w:val="00BD35B5"/>
    <w:rsid w:val="00BD7E91"/>
    <w:rsid w:val="00BD7F0D"/>
    <w:rsid w:val="00BE49F4"/>
    <w:rsid w:val="00BF05E1"/>
    <w:rsid w:val="00BF0B46"/>
    <w:rsid w:val="00BF0C79"/>
    <w:rsid w:val="00C009E3"/>
    <w:rsid w:val="00C01716"/>
    <w:rsid w:val="00C02D0A"/>
    <w:rsid w:val="00C03A6E"/>
    <w:rsid w:val="00C114C6"/>
    <w:rsid w:val="00C226C0"/>
    <w:rsid w:val="00C24393"/>
    <w:rsid w:val="00C26A9D"/>
    <w:rsid w:val="00C270D4"/>
    <w:rsid w:val="00C2720F"/>
    <w:rsid w:val="00C35EC7"/>
    <w:rsid w:val="00C42A05"/>
    <w:rsid w:val="00C42FE6"/>
    <w:rsid w:val="00C44F6A"/>
    <w:rsid w:val="00C47C2C"/>
    <w:rsid w:val="00C52C3D"/>
    <w:rsid w:val="00C55694"/>
    <w:rsid w:val="00C565AF"/>
    <w:rsid w:val="00C57268"/>
    <w:rsid w:val="00C6198E"/>
    <w:rsid w:val="00C6341A"/>
    <w:rsid w:val="00C66F4E"/>
    <w:rsid w:val="00C708EA"/>
    <w:rsid w:val="00C711B5"/>
    <w:rsid w:val="00C7216F"/>
    <w:rsid w:val="00C776E5"/>
    <w:rsid w:val="00C778A5"/>
    <w:rsid w:val="00C77B8F"/>
    <w:rsid w:val="00C910D3"/>
    <w:rsid w:val="00C91E6C"/>
    <w:rsid w:val="00C95162"/>
    <w:rsid w:val="00C95CF5"/>
    <w:rsid w:val="00C96E18"/>
    <w:rsid w:val="00CA39EA"/>
    <w:rsid w:val="00CB3151"/>
    <w:rsid w:val="00CB3862"/>
    <w:rsid w:val="00CB4E22"/>
    <w:rsid w:val="00CB55EF"/>
    <w:rsid w:val="00CB6A37"/>
    <w:rsid w:val="00CB7684"/>
    <w:rsid w:val="00CC06EE"/>
    <w:rsid w:val="00CC4380"/>
    <w:rsid w:val="00CC7C8F"/>
    <w:rsid w:val="00CD0B4D"/>
    <w:rsid w:val="00CD124A"/>
    <w:rsid w:val="00CD1FC4"/>
    <w:rsid w:val="00CD2905"/>
    <w:rsid w:val="00CD30D5"/>
    <w:rsid w:val="00CD51E8"/>
    <w:rsid w:val="00CD5530"/>
    <w:rsid w:val="00CD58AD"/>
    <w:rsid w:val="00CE1B01"/>
    <w:rsid w:val="00CE3273"/>
    <w:rsid w:val="00CE678F"/>
    <w:rsid w:val="00CF34D7"/>
    <w:rsid w:val="00D034A0"/>
    <w:rsid w:val="00D0352F"/>
    <w:rsid w:val="00D042A9"/>
    <w:rsid w:val="00D067AA"/>
    <w:rsid w:val="00D103A1"/>
    <w:rsid w:val="00D10A2D"/>
    <w:rsid w:val="00D10CB1"/>
    <w:rsid w:val="00D10FD0"/>
    <w:rsid w:val="00D139AC"/>
    <w:rsid w:val="00D145E1"/>
    <w:rsid w:val="00D15515"/>
    <w:rsid w:val="00D15CDA"/>
    <w:rsid w:val="00D1636E"/>
    <w:rsid w:val="00D16D28"/>
    <w:rsid w:val="00D20EBC"/>
    <w:rsid w:val="00D21061"/>
    <w:rsid w:val="00D23DD5"/>
    <w:rsid w:val="00D30400"/>
    <w:rsid w:val="00D30CF3"/>
    <w:rsid w:val="00D30F04"/>
    <w:rsid w:val="00D3154A"/>
    <w:rsid w:val="00D37B14"/>
    <w:rsid w:val="00D4108E"/>
    <w:rsid w:val="00D46F2D"/>
    <w:rsid w:val="00D53868"/>
    <w:rsid w:val="00D562E2"/>
    <w:rsid w:val="00D575D5"/>
    <w:rsid w:val="00D57BFB"/>
    <w:rsid w:val="00D60F62"/>
    <w:rsid w:val="00D6163D"/>
    <w:rsid w:val="00D6259C"/>
    <w:rsid w:val="00D6560A"/>
    <w:rsid w:val="00D66EA8"/>
    <w:rsid w:val="00D70700"/>
    <w:rsid w:val="00D72FF3"/>
    <w:rsid w:val="00D831A3"/>
    <w:rsid w:val="00D868B0"/>
    <w:rsid w:val="00D97BE3"/>
    <w:rsid w:val="00DA0A7E"/>
    <w:rsid w:val="00DA3711"/>
    <w:rsid w:val="00DB619A"/>
    <w:rsid w:val="00DC21A0"/>
    <w:rsid w:val="00DD0CE1"/>
    <w:rsid w:val="00DD22E5"/>
    <w:rsid w:val="00DD46F3"/>
    <w:rsid w:val="00DD5817"/>
    <w:rsid w:val="00DD6132"/>
    <w:rsid w:val="00DE3F2F"/>
    <w:rsid w:val="00DE4CEF"/>
    <w:rsid w:val="00DE51A5"/>
    <w:rsid w:val="00DE56F2"/>
    <w:rsid w:val="00DE6A35"/>
    <w:rsid w:val="00DE73DE"/>
    <w:rsid w:val="00DF028E"/>
    <w:rsid w:val="00DF116D"/>
    <w:rsid w:val="00DF3014"/>
    <w:rsid w:val="00DF3413"/>
    <w:rsid w:val="00DF6381"/>
    <w:rsid w:val="00E01EA1"/>
    <w:rsid w:val="00E1259C"/>
    <w:rsid w:val="00E137FB"/>
    <w:rsid w:val="00E13AC3"/>
    <w:rsid w:val="00E154C1"/>
    <w:rsid w:val="00E16FF7"/>
    <w:rsid w:val="00E22C30"/>
    <w:rsid w:val="00E26D68"/>
    <w:rsid w:val="00E3224A"/>
    <w:rsid w:val="00E4155D"/>
    <w:rsid w:val="00E41CE3"/>
    <w:rsid w:val="00E437B0"/>
    <w:rsid w:val="00E44045"/>
    <w:rsid w:val="00E4520D"/>
    <w:rsid w:val="00E47301"/>
    <w:rsid w:val="00E5187A"/>
    <w:rsid w:val="00E57D04"/>
    <w:rsid w:val="00E618C4"/>
    <w:rsid w:val="00E61C9B"/>
    <w:rsid w:val="00E62F8C"/>
    <w:rsid w:val="00E62FF8"/>
    <w:rsid w:val="00E65C98"/>
    <w:rsid w:val="00E7218A"/>
    <w:rsid w:val="00E72CA5"/>
    <w:rsid w:val="00E7432A"/>
    <w:rsid w:val="00E84F22"/>
    <w:rsid w:val="00E878EE"/>
    <w:rsid w:val="00E91B61"/>
    <w:rsid w:val="00E93D20"/>
    <w:rsid w:val="00E94BCA"/>
    <w:rsid w:val="00EA6EC7"/>
    <w:rsid w:val="00EB0647"/>
    <w:rsid w:val="00EB0B37"/>
    <w:rsid w:val="00EB104F"/>
    <w:rsid w:val="00EB3D74"/>
    <w:rsid w:val="00EB46E5"/>
    <w:rsid w:val="00EB5D4D"/>
    <w:rsid w:val="00EB7CA5"/>
    <w:rsid w:val="00EC10AE"/>
    <w:rsid w:val="00ED0703"/>
    <w:rsid w:val="00ED14BD"/>
    <w:rsid w:val="00ED6360"/>
    <w:rsid w:val="00ED6526"/>
    <w:rsid w:val="00ED6AFD"/>
    <w:rsid w:val="00ED7EB5"/>
    <w:rsid w:val="00EE0380"/>
    <w:rsid w:val="00EE2244"/>
    <w:rsid w:val="00EE3C5F"/>
    <w:rsid w:val="00EE53CB"/>
    <w:rsid w:val="00EE7882"/>
    <w:rsid w:val="00EF0BC8"/>
    <w:rsid w:val="00EF208D"/>
    <w:rsid w:val="00EF6038"/>
    <w:rsid w:val="00EF6397"/>
    <w:rsid w:val="00EF7EA5"/>
    <w:rsid w:val="00F010C7"/>
    <w:rsid w:val="00F016C7"/>
    <w:rsid w:val="00F02670"/>
    <w:rsid w:val="00F02E62"/>
    <w:rsid w:val="00F02FB4"/>
    <w:rsid w:val="00F05537"/>
    <w:rsid w:val="00F064E1"/>
    <w:rsid w:val="00F11E07"/>
    <w:rsid w:val="00F12DEC"/>
    <w:rsid w:val="00F1715C"/>
    <w:rsid w:val="00F17E8A"/>
    <w:rsid w:val="00F22BD5"/>
    <w:rsid w:val="00F2367C"/>
    <w:rsid w:val="00F2391E"/>
    <w:rsid w:val="00F23C73"/>
    <w:rsid w:val="00F24F8E"/>
    <w:rsid w:val="00F265BD"/>
    <w:rsid w:val="00F310F8"/>
    <w:rsid w:val="00F34447"/>
    <w:rsid w:val="00F35939"/>
    <w:rsid w:val="00F372D9"/>
    <w:rsid w:val="00F44A43"/>
    <w:rsid w:val="00F45607"/>
    <w:rsid w:val="00F46000"/>
    <w:rsid w:val="00F4722B"/>
    <w:rsid w:val="00F527F4"/>
    <w:rsid w:val="00F54432"/>
    <w:rsid w:val="00F569C6"/>
    <w:rsid w:val="00F57C90"/>
    <w:rsid w:val="00F60099"/>
    <w:rsid w:val="00F659EB"/>
    <w:rsid w:val="00F70C60"/>
    <w:rsid w:val="00F70E2B"/>
    <w:rsid w:val="00F71E32"/>
    <w:rsid w:val="00F80A11"/>
    <w:rsid w:val="00F84282"/>
    <w:rsid w:val="00F86BA6"/>
    <w:rsid w:val="00F91736"/>
    <w:rsid w:val="00F91B4A"/>
    <w:rsid w:val="00F923A8"/>
    <w:rsid w:val="00F93E20"/>
    <w:rsid w:val="00FA1983"/>
    <w:rsid w:val="00FA5FAF"/>
    <w:rsid w:val="00FB4860"/>
    <w:rsid w:val="00FB5319"/>
    <w:rsid w:val="00FB6342"/>
    <w:rsid w:val="00FB6520"/>
    <w:rsid w:val="00FC07DA"/>
    <w:rsid w:val="00FC1F82"/>
    <w:rsid w:val="00FC6389"/>
    <w:rsid w:val="00FD0C16"/>
    <w:rsid w:val="00FD3FF0"/>
    <w:rsid w:val="00FD5B2F"/>
    <w:rsid w:val="00FE09A6"/>
    <w:rsid w:val="00FE0BAB"/>
    <w:rsid w:val="00FE2B16"/>
    <w:rsid w:val="00FE4333"/>
    <w:rsid w:val="00FE5D2C"/>
    <w:rsid w:val="00FE6AEC"/>
    <w:rsid w:val="00FE75F4"/>
    <w:rsid w:val="00FF1424"/>
    <w:rsid w:val="00FF1BDE"/>
    <w:rsid w:val="00FF2749"/>
    <w:rsid w:val="00FF2A62"/>
    <w:rsid w:val="00FF3F25"/>
    <w:rsid w:val="00FF50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DCDDA8"/>
  <w14:defaultImageDpi w14:val="32767"/>
  <w15:docId w15:val="{1995B983-81B8-4819-BFD1-8791090FC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177A1C"/>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177A1C"/>
    <w:rPr>
      <w:sz w:val="16"/>
      <w:szCs w:val="16"/>
    </w:rPr>
  </w:style>
  <w:style w:type="character" w:customStyle="1" w:styleId="TextbezslovnChar">
    <w:name w:val="_Text_bez_číslování Char"/>
    <w:basedOn w:val="Standardnpsmoodstavce"/>
    <w:link w:val="Textbezslovn"/>
    <w:rsid w:val="003947BB"/>
  </w:style>
  <w:style w:type="character" w:customStyle="1" w:styleId="Odstavec1-1aChar">
    <w:name w:val="_Odstavec_1-1_a) Char"/>
    <w:basedOn w:val="Standardnpsmoodstavce"/>
    <w:link w:val="Odstavec1-1a"/>
    <w:locked/>
    <w:rsid w:val="00B67CF9"/>
  </w:style>
  <w:style w:type="character" w:customStyle="1" w:styleId="normaltextrun">
    <w:name w:val="normaltextrun"/>
    <w:basedOn w:val="Standardnpsmoodstavce"/>
    <w:rsid w:val="00D067AA"/>
  </w:style>
  <w:style w:type="paragraph" w:customStyle="1" w:styleId="Ftext">
    <w:name w:val="F_text"/>
    <w:link w:val="FtextChar"/>
    <w:qFormat/>
    <w:rsid w:val="00B6357C"/>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B6357C"/>
    <w:rPr>
      <w:rFonts w:ascii="Calibri" w:eastAsia="Times New Roman" w:hAnsi="Calibri" w:cs="Times New Roman"/>
      <w:bCs/>
      <w:sz w:val="22"/>
      <w:szCs w:val="22"/>
    </w:rPr>
  </w:style>
  <w:style w:type="paragraph" w:customStyle="1" w:styleId="Odrka1-4">
    <w:name w:val="_Odrážka_1-4_•"/>
    <w:basedOn w:val="Odrka1-1"/>
    <w:qFormat/>
    <w:rsid w:val="00B6357C"/>
    <w:pPr>
      <w:numPr>
        <w:numId w:val="0"/>
      </w:numPr>
      <w:tabs>
        <w:tab w:val="num" w:pos="2041"/>
      </w:tabs>
      <w:spacing w:after="80"/>
      <w:ind w:left="2041" w:hanging="340"/>
    </w:pPr>
    <w:rPr>
      <w:rFonts w:ascii="Verdana" w:hAnsi="Verdana"/>
    </w:rPr>
  </w:style>
  <w:style w:type="paragraph" w:customStyle="1" w:styleId="Odrka1-5-">
    <w:name w:val="_Odrážka_1-5_-"/>
    <w:basedOn w:val="Odrka1-4"/>
    <w:qFormat/>
    <w:rsid w:val="00B6357C"/>
    <w:pPr>
      <w:tabs>
        <w:tab w:val="clear" w:pos="2041"/>
        <w:tab w:val="num" w:pos="2325"/>
      </w:tabs>
      <w:spacing w:after="40"/>
      <w:ind w:left="2325" w:hanging="284"/>
    </w:pPr>
  </w:style>
  <w:style w:type="character" w:customStyle="1" w:styleId="Tun">
    <w:name w:val="_Tučně"/>
    <w:basedOn w:val="Standardnpsmoodstavce"/>
    <w:qFormat/>
    <w:rsid w:val="00B6357C"/>
    <w:rPr>
      <w:b/>
    </w:rPr>
  </w:style>
  <w:style w:type="character" w:styleId="Nevyeenzmnka">
    <w:name w:val="Unresolved Mention"/>
    <w:basedOn w:val="Standardnpsmoodstavce"/>
    <w:uiPriority w:val="99"/>
    <w:semiHidden/>
    <w:unhideWhenUsed/>
    <w:rsid w:val="00DF02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272258">
      <w:bodyDiv w:val="1"/>
      <w:marLeft w:val="0"/>
      <w:marRight w:val="0"/>
      <w:marTop w:val="0"/>
      <w:marBottom w:val="0"/>
      <w:divBdr>
        <w:top w:val="none" w:sz="0" w:space="0" w:color="auto"/>
        <w:left w:val="none" w:sz="0" w:space="0" w:color="auto"/>
        <w:bottom w:val="none" w:sz="0" w:space="0" w:color="auto"/>
        <w:right w:val="none" w:sz="0" w:space="0" w:color="auto"/>
      </w:divBdr>
    </w:div>
    <w:div w:id="850527681">
      <w:bodyDiv w:val="1"/>
      <w:marLeft w:val="0"/>
      <w:marRight w:val="0"/>
      <w:marTop w:val="0"/>
      <w:marBottom w:val="0"/>
      <w:divBdr>
        <w:top w:val="none" w:sz="0" w:space="0" w:color="auto"/>
        <w:left w:val="none" w:sz="0" w:space="0" w:color="auto"/>
        <w:bottom w:val="none" w:sz="0" w:space="0" w:color="auto"/>
        <w:right w:val="none" w:sz="0" w:space="0" w:color="auto"/>
      </w:divBdr>
    </w:div>
    <w:div w:id="1077937739">
      <w:bodyDiv w:val="1"/>
      <w:marLeft w:val="0"/>
      <w:marRight w:val="0"/>
      <w:marTop w:val="0"/>
      <w:marBottom w:val="0"/>
      <w:divBdr>
        <w:top w:val="none" w:sz="0" w:space="0" w:color="auto"/>
        <w:left w:val="none" w:sz="0" w:space="0" w:color="auto"/>
        <w:bottom w:val="none" w:sz="0" w:space="0" w:color="auto"/>
        <w:right w:val="none" w:sz="0" w:space="0" w:color="auto"/>
      </w:divBdr>
    </w:div>
    <w:div w:id="127933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manual.html" TargetMode="External"/><Relationship Id="rId27"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723D1F0-4FE8-41A2-AB34-EE8B06E70A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B7D53C17-2521-4480-86A1-D8C995A8644F}">
  <ds:schemaRefs>
    <ds:schemaRef ds:uri="http://schemas.openxmlformats.org/officeDocument/2006/bibliography"/>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3</TotalTime>
  <Pages>45</Pages>
  <Words>19435</Words>
  <Characters>114669</Characters>
  <Application>Microsoft Office Word</Application>
  <DocSecurity>0</DocSecurity>
  <Lines>955</Lines>
  <Paragraphs>267</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Hlídková Vladimíra</cp:lastModifiedBy>
  <cp:revision>2</cp:revision>
  <cp:lastPrinted>2025-02-14T08:13:00Z</cp:lastPrinted>
  <dcterms:created xsi:type="dcterms:W3CDTF">2025-02-14T08:14:00Z</dcterms:created>
  <dcterms:modified xsi:type="dcterms:W3CDTF">2025-02-14T08:14:00Z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